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EF6" w:rsidRDefault="00C86C78" w:rsidP="008E0090">
      <w:pPr>
        <w:pStyle w:val="Datumnaprvnstrnce"/>
      </w:pPr>
      <w:r>
        <w:fldChar w:fldCharType="begin">
          <w:ffData>
            <w:name w:val="datum"/>
            <w:enabled/>
            <w:calcOnExit w:val="0"/>
            <w:textInput>
              <w:default w:val="01/01/2021"/>
            </w:textInput>
          </w:ffData>
        </w:fldChar>
      </w:r>
      <w:bookmarkStart w:id="0" w:name="datum"/>
      <w:r>
        <w:instrText xml:space="preserve"> FORMTEXT </w:instrText>
      </w:r>
      <w:r>
        <w:fldChar w:fldCharType="separate"/>
      </w:r>
      <w:r w:rsidR="00D55EB5">
        <w:t>07</w:t>
      </w:r>
      <w:r>
        <w:t>/</w:t>
      </w:r>
      <w:r w:rsidR="0003414E">
        <w:t>1</w:t>
      </w:r>
      <w:r w:rsidR="00D55EB5">
        <w:t>2</w:t>
      </w:r>
      <w:r>
        <w:t>/202</w:t>
      </w:r>
      <w:r w:rsidR="00E347B7">
        <w:t>3</w:t>
      </w:r>
      <w:r>
        <w:fldChar w:fldCharType="end"/>
      </w:r>
      <w:bookmarkEnd w:id="0"/>
    </w:p>
    <w:p w:rsidR="00075B6C" w:rsidRDefault="00075B6C" w:rsidP="008E0090">
      <w:pPr>
        <w:pStyle w:val="Datumnaprvnstrnce"/>
        <w:sectPr w:rsidR="00075B6C" w:rsidSect="00E542AF">
          <w:headerReference w:type="default" r:id="rId7"/>
          <w:footerReference w:type="default" r:id="rId8"/>
          <w:headerReference w:type="first" r:id="rId9"/>
          <w:footerReference w:type="first" r:id="rId10"/>
          <w:pgSz w:w="11906" w:h="16838" w:code="9"/>
          <w:pgMar w:top="782" w:right="568" w:bottom="1049" w:left="3754" w:header="96" w:footer="454" w:gutter="0"/>
          <w:cols w:space="708"/>
          <w:titlePg/>
          <w:docGrid w:linePitch="360"/>
        </w:sectPr>
      </w:pPr>
    </w:p>
    <w:p w:rsidR="00E347B7" w:rsidRDefault="00E347B7" w:rsidP="00E347B7">
      <w:pPr>
        <w:jc w:val="both"/>
        <w:rPr>
          <w:b/>
          <w:sz w:val="36"/>
          <w:szCs w:val="36"/>
        </w:rPr>
      </w:pPr>
      <w:r w:rsidRPr="00A52CBF">
        <w:rPr>
          <w:b/>
          <w:sz w:val="36"/>
          <w:szCs w:val="36"/>
        </w:rPr>
        <w:t>Od neděle 10. prosince</w:t>
      </w:r>
      <w:r>
        <w:rPr>
          <w:b/>
          <w:sz w:val="36"/>
          <w:szCs w:val="36"/>
        </w:rPr>
        <w:t xml:space="preserve"> </w:t>
      </w:r>
      <w:r w:rsidR="00A83CD6">
        <w:rPr>
          <w:b/>
          <w:sz w:val="36"/>
          <w:szCs w:val="36"/>
        </w:rPr>
        <w:t xml:space="preserve">2023 </w:t>
      </w:r>
      <w:r>
        <w:rPr>
          <w:b/>
          <w:sz w:val="36"/>
          <w:szCs w:val="36"/>
        </w:rPr>
        <w:t xml:space="preserve">dojde v souvislosti s </w:t>
      </w:r>
      <w:r w:rsidRPr="00A52CBF">
        <w:rPr>
          <w:b/>
          <w:sz w:val="36"/>
          <w:szCs w:val="36"/>
        </w:rPr>
        <w:t>projektem „</w:t>
      </w:r>
      <w:proofErr w:type="spellStart"/>
      <w:r w:rsidRPr="00A52CBF">
        <w:rPr>
          <w:b/>
          <w:sz w:val="36"/>
          <w:szCs w:val="36"/>
        </w:rPr>
        <w:t>Čtyřmezí</w:t>
      </w:r>
      <w:proofErr w:type="spellEnd"/>
      <w:r w:rsidRPr="00A52CBF">
        <w:rPr>
          <w:b/>
          <w:sz w:val="36"/>
          <w:szCs w:val="36"/>
        </w:rPr>
        <w:t>“, který zahrnuje propojení několika dopravních systémů, ke změnám na řadě linek ve Středočeském kraji</w:t>
      </w:r>
    </w:p>
    <w:p w:rsidR="00E347B7" w:rsidRPr="005C44D6" w:rsidRDefault="00E347B7" w:rsidP="00E347B7">
      <w:pPr>
        <w:jc w:val="both"/>
        <w:rPr>
          <w:rStyle w:val="Siln"/>
          <w:rFonts w:cs="Arial"/>
          <w:color w:val="131313"/>
          <w:sz w:val="22"/>
          <w:bdr w:val="none" w:sz="0" w:space="0" w:color="auto" w:frame="1"/>
        </w:rPr>
      </w:pPr>
      <w:r w:rsidRPr="005C44D6">
        <w:rPr>
          <w:rStyle w:val="Siln"/>
          <w:rFonts w:cs="Arial"/>
          <w:color w:val="131313"/>
          <w:sz w:val="22"/>
          <w:bdr w:val="none" w:sz="0" w:space="0" w:color="auto" w:frame="1"/>
        </w:rPr>
        <w:t>Středočeský kraj ve spolupráci s kraji Ústeckým, Plzeňským a Karlovarským, jejich organizátory veřejné</w:t>
      </w:r>
      <w:r w:rsidR="00A83CD6">
        <w:rPr>
          <w:rStyle w:val="Siln"/>
          <w:rFonts w:cs="Arial"/>
          <w:color w:val="131313"/>
          <w:sz w:val="22"/>
          <w:bdr w:val="none" w:sz="0" w:space="0" w:color="auto" w:frame="1"/>
        </w:rPr>
        <w:t xml:space="preserve"> dopravy a svazkem obcí ODORAK realizují</w:t>
      </w:r>
      <w:r w:rsidRPr="005C44D6">
        <w:rPr>
          <w:rStyle w:val="Siln"/>
          <w:rFonts w:cs="Arial"/>
          <w:color w:val="131313"/>
          <w:sz w:val="22"/>
          <w:bdr w:val="none" w:sz="0" w:space="0" w:color="auto" w:frame="1"/>
        </w:rPr>
        <w:t xml:space="preserve"> </w:t>
      </w:r>
      <w:r w:rsidR="00A83CD6">
        <w:rPr>
          <w:rStyle w:val="Siln"/>
          <w:rFonts w:cs="Arial"/>
          <w:color w:val="131313"/>
          <w:sz w:val="22"/>
          <w:bdr w:val="none" w:sz="0" w:space="0" w:color="auto" w:frame="1"/>
        </w:rPr>
        <w:t>společný projekt</w:t>
      </w:r>
      <w:r w:rsidRPr="005C44D6">
        <w:rPr>
          <w:rStyle w:val="Siln"/>
          <w:rFonts w:cs="Arial"/>
          <w:color w:val="131313"/>
          <w:sz w:val="22"/>
          <w:bdr w:val="none" w:sz="0" w:space="0" w:color="auto" w:frame="1"/>
        </w:rPr>
        <w:t xml:space="preserve"> mezikrajské dopravní obslužnosti </w:t>
      </w:r>
      <w:r w:rsidR="00A83CD6">
        <w:rPr>
          <w:rStyle w:val="Siln"/>
          <w:rFonts w:cs="Arial"/>
          <w:color w:val="131313"/>
          <w:sz w:val="22"/>
          <w:bdr w:val="none" w:sz="0" w:space="0" w:color="auto" w:frame="1"/>
        </w:rPr>
        <w:t xml:space="preserve">s názvem </w:t>
      </w:r>
      <w:proofErr w:type="spellStart"/>
      <w:r w:rsidR="00A83CD6">
        <w:rPr>
          <w:rStyle w:val="Siln"/>
          <w:rFonts w:cs="Arial"/>
          <w:color w:val="131313"/>
          <w:sz w:val="22"/>
          <w:bdr w:val="none" w:sz="0" w:space="0" w:color="auto" w:frame="1"/>
        </w:rPr>
        <w:t>Čtyřmezí</w:t>
      </w:r>
      <w:proofErr w:type="spellEnd"/>
      <w:r w:rsidR="00A83CD6">
        <w:rPr>
          <w:rStyle w:val="Siln"/>
          <w:rFonts w:cs="Arial"/>
          <w:color w:val="131313"/>
          <w:sz w:val="22"/>
          <w:bdr w:val="none" w:sz="0" w:space="0" w:color="auto" w:frame="1"/>
        </w:rPr>
        <w:t>. Jeho cílem je</w:t>
      </w:r>
      <w:r w:rsidRPr="005C44D6">
        <w:rPr>
          <w:rStyle w:val="Siln"/>
          <w:rFonts w:cs="Arial"/>
          <w:color w:val="131313"/>
          <w:sz w:val="22"/>
          <w:bdr w:val="none" w:sz="0" w:space="0" w:color="auto" w:frame="1"/>
        </w:rPr>
        <w:t xml:space="preserve"> propojení měst a obcí v oblasti veřejnou dopravou bez </w:t>
      </w:r>
      <w:r w:rsidR="00A83CD6">
        <w:rPr>
          <w:rStyle w:val="Siln"/>
          <w:rFonts w:cs="Arial"/>
          <w:color w:val="131313"/>
          <w:sz w:val="22"/>
          <w:bdr w:val="none" w:sz="0" w:space="0" w:color="auto" w:frame="1"/>
        </w:rPr>
        <w:t>ohledu na krajskou příslušnost,</w:t>
      </w:r>
      <w:r w:rsidRPr="005C44D6">
        <w:rPr>
          <w:rStyle w:val="Siln"/>
          <w:rFonts w:cs="Arial"/>
          <w:color w:val="131313"/>
          <w:sz w:val="22"/>
          <w:bdr w:val="none" w:sz="0" w:space="0" w:color="auto" w:frame="1"/>
        </w:rPr>
        <w:t xml:space="preserve"> dopravní i tarifní zapojení všech druhů dopravy v dané oblasti</w:t>
      </w:r>
      <w:r w:rsidR="00A83CD6">
        <w:rPr>
          <w:rStyle w:val="Siln"/>
          <w:rFonts w:cs="Arial"/>
          <w:color w:val="131313"/>
          <w:sz w:val="22"/>
          <w:bdr w:val="none" w:sz="0" w:space="0" w:color="auto" w:frame="1"/>
        </w:rPr>
        <w:t xml:space="preserve"> apod. Projekt přináší cestujícím celou řadu výhod -</w:t>
      </w:r>
      <w:r w:rsidRPr="005C44D6">
        <w:rPr>
          <w:rStyle w:val="Siln"/>
          <w:rFonts w:cs="Arial"/>
          <w:color w:val="131313"/>
          <w:sz w:val="22"/>
          <w:bdr w:val="none" w:sz="0" w:space="0" w:color="auto" w:frame="1"/>
        </w:rPr>
        <w:t xml:space="preserve"> nové linky autobusů</w:t>
      </w:r>
      <w:r w:rsidR="00A83CD6">
        <w:rPr>
          <w:rStyle w:val="Siln"/>
          <w:rFonts w:cs="Arial"/>
          <w:color w:val="131313"/>
          <w:sz w:val="22"/>
          <w:bdr w:val="none" w:sz="0" w:space="0" w:color="auto" w:frame="1"/>
        </w:rPr>
        <w:t xml:space="preserve">, posílení provozu na vybraných železničních tratích a zejména vzájemné </w:t>
      </w:r>
      <w:r w:rsidRPr="005C44D6">
        <w:rPr>
          <w:rStyle w:val="Siln"/>
          <w:rFonts w:cs="Arial"/>
          <w:color w:val="131313"/>
          <w:sz w:val="22"/>
          <w:bdr w:val="none" w:sz="0" w:space="0" w:color="auto" w:frame="1"/>
        </w:rPr>
        <w:t>uznávání krajských tarifů ve vícero spojích.</w:t>
      </w:r>
    </w:p>
    <w:p w:rsidR="00D84BB5" w:rsidRPr="00D84BB5" w:rsidRDefault="00D84BB5" w:rsidP="00D84BB5">
      <w:pPr>
        <w:pStyle w:val="Nadpis2"/>
        <w:jc w:val="both"/>
        <w:rPr>
          <w:sz w:val="22"/>
        </w:rPr>
      </w:pPr>
      <w:r w:rsidRPr="00D84BB5">
        <w:rPr>
          <w:sz w:val="22"/>
        </w:rPr>
        <w:t>Prodloužení linky 305 do Karlových Varů</w:t>
      </w:r>
    </w:p>
    <w:p w:rsidR="00D84BB5" w:rsidRPr="006137FD" w:rsidRDefault="00D84BB5" w:rsidP="00D84BB5">
      <w:pPr>
        <w:spacing w:after="0"/>
        <w:jc w:val="both"/>
        <w:rPr>
          <w:szCs w:val="20"/>
        </w:rPr>
      </w:pPr>
      <w:r w:rsidRPr="006137FD">
        <w:rPr>
          <w:szCs w:val="20"/>
        </w:rPr>
        <w:t>Linka </w:t>
      </w:r>
      <w:r w:rsidRPr="006137FD">
        <w:rPr>
          <w:rStyle w:val="Tun"/>
        </w:rPr>
        <w:t>305 (Praha – Karlovy Vary)</w:t>
      </w:r>
      <w:r w:rsidRPr="006137FD">
        <w:rPr>
          <w:szCs w:val="20"/>
        </w:rPr>
        <w:t> bude prodloužena z </w:t>
      </w:r>
      <w:r w:rsidR="0003414E">
        <w:rPr>
          <w:szCs w:val="20"/>
        </w:rPr>
        <w:t xml:space="preserve">obce Lubenec až do </w:t>
      </w:r>
      <w:r w:rsidRPr="006137FD">
        <w:rPr>
          <w:rStyle w:val="Tun"/>
        </w:rPr>
        <w:t>Karlov</w:t>
      </w:r>
      <w:r w:rsidR="0003414E">
        <w:rPr>
          <w:rStyle w:val="Tun"/>
        </w:rPr>
        <w:t>ých Varů</w:t>
      </w:r>
      <w:r w:rsidRPr="006137FD">
        <w:rPr>
          <w:szCs w:val="20"/>
        </w:rPr>
        <w:t>. Linka pojede ze Zličína po dálnici D6 až do zastávky Stochov, Slovanka. Řada obcí ve Středočeském kraji tímto získá zcela nové, dlouhodobě požadované spojení se sousedními kraji. Budou zajištěny garantované návaznosti na linku PID 760 v </w:t>
      </w:r>
      <w:r w:rsidRPr="006137FD">
        <w:rPr>
          <w:rStyle w:val="Tun"/>
        </w:rPr>
        <w:t>Hořovičkách</w:t>
      </w:r>
      <w:r w:rsidRPr="006137FD">
        <w:rPr>
          <w:szCs w:val="20"/>
        </w:rPr>
        <w:t>, čímž vzniknou s jedním přestupem zcela nová spojení:</w:t>
      </w:r>
      <w:r>
        <w:rPr>
          <w:szCs w:val="20"/>
        </w:rPr>
        <w:t xml:space="preserve"> </w:t>
      </w:r>
      <w:r w:rsidRPr="006137FD">
        <w:rPr>
          <w:rStyle w:val="Tun"/>
        </w:rPr>
        <w:t>Praha – Podbořany a Rakovník – Karlovy Vary</w:t>
      </w:r>
      <w:r w:rsidRPr="006137FD">
        <w:rPr>
          <w:szCs w:val="20"/>
        </w:rPr>
        <w:t>, dále budou zavedeny garantované návaznosti v Lubenci s linkou DÚK 745, bude možné tak využít spojení </w:t>
      </w:r>
      <w:r w:rsidRPr="006137FD">
        <w:rPr>
          <w:rStyle w:val="Tun"/>
        </w:rPr>
        <w:t>Praha – Valeč a Žatec/Podbořany – Karlovy Vary</w:t>
      </w:r>
      <w:r w:rsidRPr="006137FD">
        <w:rPr>
          <w:szCs w:val="20"/>
        </w:rPr>
        <w:t>. V Lubenci bude také možnost přestupu na linky IDPK 345 a IDOK 403. V Bochově pak bude linka navazovat na linku IDOK 409, tím vznikne spojení </w:t>
      </w:r>
      <w:r w:rsidRPr="006137FD">
        <w:rPr>
          <w:rStyle w:val="Tun"/>
        </w:rPr>
        <w:t>Praha – Toužim</w:t>
      </w:r>
      <w:r w:rsidRPr="006137FD">
        <w:rPr>
          <w:szCs w:val="20"/>
        </w:rPr>
        <w:t>. Další návaznosti jsou pak plánovány také v zastávkách Řevničov (linka 600), Nové Strašecí (linky 619, 625) a</w:t>
      </w:r>
      <w:r>
        <w:rPr>
          <w:szCs w:val="20"/>
        </w:rPr>
        <w:t> </w:t>
      </w:r>
      <w:r w:rsidRPr="006137FD">
        <w:rPr>
          <w:szCs w:val="20"/>
        </w:rPr>
        <w:t>Stochov, Slovanka (linka 618). Vzhledem ke změně trasy linky bude linka 305 v úseku Praha – Nové Strašecí koordinována s linkou 304, u které dojde k drobnému posunu spojů.</w:t>
      </w:r>
    </w:p>
    <w:p w:rsidR="00D84BB5" w:rsidRDefault="00D84BB5" w:rsidP="00D84BB5">
      <w:pPr>
        <w:jc w:val="both"/>
        <w:rPr>
          <w:szCs w:val="20"/>
        </w:rPr>
      </w:pPr>
      <w:r>
        <w:rPr>
          <w:szCs w:val="20"/>
        </w:rPr>
        <w:t>Linky IDOK budou</w:t>
      </w:r>
      <w:r w:rsidRPr="006137FD">
        <w:rPr>
          <w:szCs w:val="20"/>
        </w:rPr>
        <w:t xml:space="preserve"> v provozu až od 1. 1. 2024.</w:t>
      </w:r>
    </w:p>
    <w:p w:rsidR="00D84BB5" w:rsidRDefault="00D84BB5" w:rsidP="00D84BB5">
      <w:pPr>
        <w:jc w:val="both"/>
        <w:rPr>
          <w:szCs w:val="20"/>
        </w:rPr>
      </w:pPr>
    </w:p>
    <w:p w:rsidR="00D84BB5" w:rsidRDefault="00D84BB5" w:rsidP="00D84BB5">
      <w:pPr>
        <w:jc w:val="both"/>
        <w:rPr>
          <w:szCs w:val="20"/>
        </w:rPr>
      </w:pPr>
      <w:r>
        <w:rPr>
          <w:noProof/>
          <w:lang w:eastAsia="cs-CZ"/>
        </w:rPr>
        <w:drawing>
          <wp:inline distT="0" distB="0" distL="0" distR="0" wp14:anchorId="42F10993" wp14:editId="34092139">
            <wp:extent cx="4556760" cy="1412329"/>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4751" cy="1436502"/>
                    </a:xfrm>
                    <a:prstGeom prst="rect">
                      <a:avLst/>
                    </a:prstGeom>
                    <a:noFill/>
                    <a:ln>
                      <a:noFill/>
                    </a:ln>
                  </pic:spPr>
                </pic:pic>
              </a:graphicData>
            </a:graphic>
          </wp:inline>
        </w:drawing>
      </w:r>
    </w:p>
    <w:p w:rsidR="00D84BB5" w:rsidRDefault="00D84BB5" w:rsidP="00D84BB5">
      <w:pPr>
        <w:jc w:val="both"/>
        <w:rPr>
          <w:szCs w:val="20"/>
        </w:rPr>
      </w:pPr>
    </w:p>
    <w:p w:rsidR="0003414E" w:rsidRPr="006137FD" w:rsidRDefault="0003414E" w:rsidP="00D84BB5">
      <w:pPr>
        <w:jc w:val="both"/>
        <w:rPr>
          <w:szCs w:val="20"/>
        </w:rPr>
      </w:pPr>
    </w:p>
    <w:p w:rsidR="00D84BB5" w:rsidRPr="00D84BB5" w:rsidRDefault="00D84BB5" w:rsidP="00D84BB5">
      <w:pPr>
        <w:pStyle w:val="Nadpis2"/>
        <w:rPr>
          <w:sz w:val="22"/>
        </w:rPr>
      </w:pPr>
      <w:r w:rsidRPr="00D84BB5">
        <w:rPr>
          <w:sz w:val="22"/>
        </w:rPr>
        <w:lastRenderedPageBreak/>
        <w:t>Nová linka 417 Praha – Mšec nahradí dnešní zastávkovou linku 305</w:t>
      </w:r>
    </w:p>
    <w:p w:rsidR="00D84BB5" w:rsidRPr="006137FD" w:rsidRDefault="00D84BB5" w:rsidP="00D84BB5">
      <w:pPr>
        <w:jc w:val="both"/>
        <w:rPr>
          <w:szCs w:val="20"/>
        </w:rPr>
      </w:pPr>
      <w:r w:rsidRPr="006137FD">
        <w:rPr>
          <w:szCs w:val="20"/>
        </w:rPr>
        <w:t>Dále bude zavedena zcela nová linka </w:t>
      </w:r>
      <w:r w:rsidRPr="006137FD">
        <w:rPr>
          <w:rStyle w:val="Tun"/>
        </w:rPr>
        <w:t>PID 417</w:t>
      </w:r>
      <w:r w:rsidRPr="006137FD">
        <w:rPr>
          <w:szCs w:val="20"/>
        </w:rPr>
        <w:t> v trase</w:t>
      </w:r>
      <w:r w:rsidRPr="006137FD">
        <w:rPr>
          <w:rStyle w:val="Tun"/>
        </w:rPr>
        <w:t> Zličín – Velká Dobrá – Doksy – Kamenné Žehrovice – Tuchlovice – Stochov – Rynholec – Nové Strašecí – Mšecké Žehrovice – Mšec</w:t>
      </w:r>
      <w:r w:rsidRPr="006137FD">
        <w:rPr>
          <w:szCs w:val="20"/>
        </w:rPr>
        <w:t xml:space="preserve">. V úseku Velká </w:t>
      </w:r>
      <w:r w:rsidR="0003414E">
        <w:rPr>
          <w:szCs w:val="20"/>
        </w:rPr>
        <w:t>Dobrá – Stochov</w:t>
      </w:r>
      <w:r w:rsidRPr="006137FD">
        <w:rPr>
          <w:szCs w:val="20"/>
        </w:rPr>
        <w:t xml:space="preserve"> tak linka plnohodnotně nahradí současnou trasu linky 305, zároveň dojde k lepší </w:t>
      </w:r>
      <w:r w:rsidRPr="006137FD">
        <w:rPr>
          <w:rStyle w:val="Tun"/>
        </w:rPr>
        <w:t>koordinaci s linkou 365</w:t>
      </w:r>
      <w:r w:rsidR="0003414E">
        <w:rPr>
          <w:szCs w:val="20"/>
        </w:rPr>
        <w:t> (Stochov – Praha, Motol), a v</w:t>
      </w:r>
      <w:r w:rsidRPr="006137FD">
        <w:rPr>
          <w:szCs w:val="20"/>
        </w:rPr>
        <w:t xml:space="preserve"> úseku Stochov – Nové Strašecí částečně nahradí linku 590, jejíž vybrané spoje skončí již v</w:t>
      </w:r>
      <w:r>
        <w:rPr>
          <w:szCs w:val="20"/>
        </w:rPr>
        <w:t> </w:t>
      </w:r>
      <w:r w:rsidRPr="006137FD">
        <w:rPr>
          <w:szCs w:val="20"/>
        </w:rPr>
        <w:t>zastávce Stochov, U Dubu. Linka také propojí </w:t>
      </w:r>
      <w:r w:rsidRPr="006137FD">
        <w:rPr>
          <w:rStyle w:val="Tun"/>
        </w:rPr>
        <w:t>Nové Strašecí a Mšec</w:t>
      </w:r>
      <w:r w:rsidRPr="006137FD">
        <w:rPr>
          <w:szCs w:val="20"/>
        </w:rPr>
        <w:t> a vznikne tak </w:t>
      </w:r>
      <w:r w:rsidRPr="006137FD">
        <w:rPr>
          <w:rStyle w:val="Tun"/>
        </w:rPr>
        <w:t>dlouho požadované přímé spojení</w:t>
      </w:r>
      <w:r w:rsidRPr="006137FD">
        <w:rPr>
          <w:szCs w:val="20"/>
        </w:rPr>
        <w:t> těchto obcí. V souvislosti se zavedením linky 417 do Mše</w:t>
      </w:r>
      <w:r w:rsidR="00225A7B">
        <w:rPr>
          <w:szCs w:val="20"/>
        </w:rPr>
        <w:t>ce dojde k mírné redukci</w:t>
      </w:r>
      <w:r w:rsidRPr="006137FD">
        <w:rPr>
          <w:szCs w:val="20"/>
        </w:rPr>
        <w:t xml:space="preserve"> spojů na lince 586. </w:t>
      </w:r>
      <w:r w:rsidR="00225A7B">
        <w:rPr>
          <w:szCs w:val="20"/>
        </w:rPr>
        <w:t>Tato linka</w:t>
      </w:r>
      <w:r w:rsidRPr="006137FD">
        <w:rPr>
          <w:szCs w:val="20"/>
        </w:rPr>
        <w:t xml:space="preserve"> bude zároveň prodloužena o úsek Nově Strašecí – Řevničov, žel.</w:t>
      </w:r>
      <w:r>
        <w:rPr>
          <w:szCs w:val="20"/>
        </w:rPr>
        <w:t xml:space="preserve"> </w:t>
      </w:r>
      <w:proofErr w:type="gramStart"/>
      <w:r w:rsidRPr="006137FD">
        <w:rPr>
          <w:szCs w:val="20"/>
        </w:rPr>
        <w:t>st.</w:t>
      </w:r>
      <w:proofErr w:type="gramEnd"/>
      <w:r w:rsidRPr="006137FD">
        <w:rPr>
          <w:szCs w:val="20"/>
        </w:rPr>
        <w:t xml:space="preserve"> – Řevničov a v tomto úseku nahradí linku 583, která bude zcela zrušena</w:t>
      </w:r>
      <w:r w:rsidR="00225A7B">
        <w:rPr>
          <w:szCs w:val="20"/>
        </w:rPr>
        <w:t>.</w:t>
      </w:r>
    </w:p>
    <w:p w:rsidR="00D84BB5" w:rsidRPr="00D84BB5" w:rsidRDefault="00D84BB5" w:rsidP="00D84BB5">
      <w:pPr>
        <w:pStyle w:val="Nadpis2"/>
        <w:rPr>
          <w:sz w:val="22"/>
        </w:rPr>
      </w:pPr>
      <w:r w:rsidRPr="00D84BB5">
        <w:rPr>
          <w:sz w:val="22"/>
        </w:rPr>
        <w:t>Nová linka 415 Praha – Kadaň nahradí dnešní linku 405</w:t>
      </w:r>
    </w:p>
    <w:p w:rsidR="00D84BB5" w:rsidRPr="006137FD" w:rsidRDefault="00D84BB5" w:rsidP="00D84BB5">
      <w:pPr>
        <w:jc w:val="both"/>
        <w:rPr>
          <w:szCs w:val="20"/>
        </w:rPr>
      </w:pPr>
      <w:r w:rsidRPr="006137FD">
        <w:rPr>
          <w:szCs w:val="20"/>
        </w:rPr>
        <w:t>Společně s linkou 305 bude také dále do Ústeckého kraje prodloužena linka 405, která bude zároveň přečíslovaná na linku</w:t>
      </w:r>
      <w:r w:rsidRPr="006137FD">
        <w:rPr>
          <w:rStyle w:val="Tun"/>
        </w:rPr>
        <w:t> 415</w:t>
      </w:r>
      <w:r w:rsidRPr="006137FD">
        <w:rPr>
          <w:szCs w:val="20"/>
        </w:rPr>
        <w:t> a pojede v trase </w:t>
      </w:r>
      <w:r w:rsidRPr="006137FD">
        <w:rPr>
          <w:rStyle w:val="Tun"/>
        </w:rPr>
        <w:t>Praha – Žatec – Kadaň</w:t>
      </w:r>
      <w:r w:rsidRPr="006137FD">
        <w:rPr>
          <w:szCs w:val="20"/>
        </w:rPr>
        <w:t xml:space="preserve">. Na trase linky v úseku Praha – Žatec dojde k drobným změnám, linka bude nově obsluhovat např. Lány nebo Velkou </w:t>
      </w:r>
      <w:proofErr w:type="spellStart"/>
      <w:r w:rsidRPr="006137FD">
        <w:rPr>
          <w:szCs w:val="20"/>
        </w:rPr>
        <w:t>Černoc</w:t>
      </w:r>
      <w:proofErr w:type="spellEnd"/>
      <w:r w:rsidRPr="006137FD">
        <w:rPr>
          <w:szCs w:val="20"/>
        </w:rPr>
        <w:t xml:space="preserve"> a Měcholupy v Ústeckém kraji. Linka nebude naopak zajíždět do zastávky Stochov, u dubu, kde jí plnohodnotně nahradí linka</w:t>
      </w:r>
      <w:r w:rsidRPr="006137FD">
        <w:rPr>
          <w:rStyle w:val="Tun"/>
        </w:rPr>
        <w:t> 417</w:t>
      </w:r>
      <w:r w:rsidRPr="006137FD">
        <w:rPr>
          <w:szCs w:val="20"/>
        </w:rPr>
        <w:t>.</w:t>
      </w:r>
    </w:p>
    <w:p w:rsidR="00D84BB5" w:rsidRPr="00D84BB5" w:rsidRDefault="00D84BB5" w:rsidP="00D84BB5">
      <w:pPr>
        <w:pStyle w:val="Nadpis2"/>
        <w:jc w:val="both"/>
        <w:rPr>
          <w:sz w:val="22"/>
        </w:rPr>
      </w:pPr>
      <w:r w:rsidRPr="00D84BB5">
        <w:rPr>
          <w:sz w:val="22"/>
        </w:rPr>
        <w:t>Další změny autobusů na Rakovnicku</w:t>
      </w:r>
    </w:p>
    <w:p w:rsidR="00D84BB5" w:rsidRPr="006137FD" w:rsidRDefault="00D84BB5" w:rsidP="00D84BB5">
      <w:pPr>
        <w:jc w:val="both"/>
        <w:rPr>
          <w:szCs w:val="20"/>
        </w:rPr>
      </w:pPr>
      <w:r w:rsidRPr="006137FD">
        <w:rPr>
          <w:szCs w:val="20"/>
        </w:rPr>
        <w:t>V oblasti Rakovnicka bude </w:t>
      </w:r>
      <w:r w:rsidRPr="006137FD">
        <w:rPr>
          <w:rStyle w:val="Tun"/>
        </w:rPr>
        <w:t>posílena expresní linka 404</w:t>
      </w:r>
      <w:r w:rsidRPr="006137FD">
        <w:rPr>
          <w:szCs w:val="20"/>
        </w:rPr>
        <w:t> v úseku Praha – Rakovník, zároveň bude linka nově koordinována s </w:t>
      </w:r>
      <w:r w:rsidRPr="006137FD">
        <w:rPr>
          <w:rStyle w:val="Tun"/>
        </w:rPr>
        <w:t>obnovenými vlakovými spoji na železniční trati Rakovník – Kralovice</w:t>
      </w:r>
      <w:r w:rsidRPr="006137FD">
        <w:rPr>
          <w:szCs w:val="20"/>
        </w:rPr>
        <w:t>. V oblasti Rakovnicka dojde také k drobnému posunu nebo změně spojů na linkách </w:t>
      </w:r>
      <w:r w:rsidRPr="006137FD">
        <w:rPr>
          <w:rStyle w:val="Tun"/>
        </w:rPr>
        <w:t>560, 561, 561, 575, 577, 581, 584, 625, 628, 711, 760</w:t>
      </w:r>
      <w:r w:rsidRPr="006137FD">
        <w:rPr>
          <w:szCs w:val="20"/>
        </w:rPr>
        <w:t> a linky </w:t>
      </w:r>
      <w:r w:rsidRPr="006137FD">
        <w:rPr>
          <w:rStyle w:val="Tun"/>
        </w:rPr>
        <w:t>IDPK 321</w:t>
      </w:r>
      <w:r w:rsidRPr="006137FD">
        <w:rPr>
          <w:szCs w:val="20"/>
        </w:rPr>
        <w:t xml:space="preserve">. Linka </w:t>
      </w:r>
      <w:r w:rsidRPr="006137FD">
        <w:rPr>
          <w:rStyle w:val="Tun"/>
        </w:rPr>
        <w:t>564</w:t>
      </w:r>
      <w:r w:rsidRPr="006137FD">
        <w:rPr>
          <w:szCs w:val="20"/>
        </w:rPr>
        <w:t xml:space="preserve"> bude zrušena a nahrazena vlakovou linkou </w:t>
      </w:r>
      <w:r w:rsidRPr="006137FD">
        <w:rPr>
          <w:rStyle w:val="Tun"/>
        </w:rPr>
        <w:t>S57</w:t>
      </w:r>
      <w:r w:rsidRPr="006137FD">
        <w:rPr>
          <w:szCs w:val="20"/>
        </w:rPr>
        <w:t> a linkou </w:t>
      </w:r>
      <w:r w:rsidRPr="006137FD">
        <w:rPr>
          <w:rStyle w:val="Tun"/>
        </w:rPr>
        <w:t>561</w:t>
      </w:r>
      <w:r w:rsidRPr="006137FD">
        <w:rPr>
          <w:szCs w:val="20"/>
        </w:rPr>
        <w:t xml:space="preserve">, dále bude zrušena linka </w:t>
      </w:r>
      <w:r w:rsidRPr="006137FD">
        <w:rPr>
          <w:rStyle w:val="Tun"/>
        </w:rPr>
        <w:t>585</w:t>
      </w:r>
      <w:r w:rsidRPr="006137FD">
        <w:rPr>
          <w:szCs w:val="20"/>
        </w:rPr>
        <w:t>, jejíž spoje budou převedeny na linku</w:t>
      </w:r>
      <w:r w:rsidRPr="006137FD">
        <w:rPr>
          <w:rStyle w:val="Tun"/>
        </w:rPr>
        <w:t> 584.</w:t>
      </w:r>
    </w:p>
    <w:p w:rsidR="00D84BB5" w:rsidRPr="005C44D6" w:rsidRDefault="00D84BB5" w:rsidP="00D84BB5">
      <w:pPr>
        <w:pStyle w:val="Nadpis2"/>
        <w:rPr>
          <w:sz w:val="22"/>
        </w:rPr>
      </w:pPr>
      <w:r w:rsidRPr="005C44D6">
        <w:rPr>
          <w:sz w:val="22"/>
        </w:rPr>
        <w:t>Změny jednotlivých autobusových linek PID</w:t>
      </w:r>
    </w:p>
    <w:p w:rsidR="00D84BB5" w:rsidRDefault="00D84BB5" w:rsidP="00D84BB5">
      <w:pPr>
        <w:pStyle w:val="Normlnpedsazen"/>
      </w:pPr>
      <w:r w:rsidRPr="006137FD">
        <w:rPr>
          <w:rStyle w:val="Tun"/>
        </w:rPr>
        <w:t>304</w:t>
      </w:r>
      <w:r w:rsidRPr="006137FD">
        <w:tab/>
        <w:t>Větší úpravy spojů v pracovní dny, mírné posílení o víkendu.</w:t>
      </w:r>
    </w:p>
    <w:p w:rsidR="00D84BB5" w:rsidRPr="006137FD" w:rsidRDefault="00D84BB5" w:rsidP="00D84BB5">
      <w:pPr>
        <w:pStyle w:val="Normlnpedsazen"/>
      </w:pPr>
      <w:r w:rsidRPr="006137FD">
        <w:rPr>
          <w:rStyle w:val="Tun"/>
        </w:rPr>
        <w:t>305</w:t>
      </w:r>
      <w:r w:rsidRPr="006137FD">
        <w:tab/>
        <w:t>Linka je prodloužena o úsek Lubenec</w:t>
      </w:r>
      <w:r>
        <w:t xml:space="preserve"> – </w:t>
      </w:r>
      <w:r w:rsidRPr="006137FD">
        <w:t>Karlovy Vary a na území Středočeského kraje je výrazně zrychlena (obsluha původních zastávek a část původních spojů nahrazena linkou 417).</w:t>
      </w:r>
    </w:p>
    <w:p w:rsidR="00D84BB5" w:rsidRPr="006137FD" w:rsidRDefault="00D84BB5" w:rsidP="00D84BB5">
      <w:pPr>
        <w:pStyle w:val="Normlnpedsazen"/>
        <w:rPr>
          <w:rStyle w:val="Tun"/>
        </w:rPr>
      </w:pPr>
      <w:r w:rsidRPr="006137FD">
        <w:rPr>
          <w:rStyle w:val="Tun"/>
        </w:rPr>
        <w:t>404</w:t>
      </w:r>
      <w:r w:rsidRPr="006137FD">
        <w:rPr>
          <w:rStyle w:val="Tun"/>
        </w:rPr>
        <w:tab/>
      </w:r>
      <w:r w:rsidRPr="006137FD">
        <w:t>Posílení provozu v pracovní dny ráno z Rakovníka do Prahy a celotýdenně odpoledne a večer z Prahy do Rakovníka. 1 pár víkendových spojů je prodloužen o úsek Kralovice – Nečtiny.</w:t>
      </w:r>
    </w:p>
    <w:p w:rsidR="00D84BB5" w:rsidRPr="006137FD" w:rsidRDefault="00D84BB5" w:rsidP="00D84BB5">
      <w:pPr>
        <w:pStyle w:val="Normlnpedsazen"/>
      </w:pPr>
      <w:r w:rsidRPr="006137FD">
        <w:rPr>
          <w:rStyle w:val="Tun"/>
        </w:rPr>
        <w:t>405</w:t>
      </w:r>
      <w:r w:rsidRPr="006137FD">
        <w:tab/>
        <w:t>Linka je přečíslována na 415 a pod novým číslem prodloužena o úsek Žatec – Kadaň (již mimo tarif PID).</w:t>
      </w:r>
    </w:p>
    <w:p w:rsidR="00D84BB5" w:rsidRPr="006137FD" w:rsidRDefault="00D84BB5" w:rsidP="00D84BB5">
      <w:pPr>
        <w:pStyle w:val="Normlnpedsazen"/>
      </w:pPr>
      <w:r w:rsidRPr="006137FD">
        <w:rPr>
          <w:rStyle w:val="Tun"/>
        </w:rPr>
        <w:t>415</w:t>
      </w:r>
      <w:r w:rsidRPr="006137FD">
        <w:tab/>
        <w:t xml:space="preserve">Nová linka, která vznikla přečíslováním z původní linky 405 a jejím prodloužením o úsek Žatec – Kadaň (již mimo tarif PID). V původním úseku Praha – Žatec je mírně posílena v pracovní dny a nově obsluhuje také Lány, Velkou </w:t>
      </w:r>
      <w:proofErr w:type="spellStart"/>
      <w:r w:rsidRPr="006137FD">
        <w:t>Černoc</w:t>
      </w:r>
      <w:proofErr w:type="spellEnd"/>
      <w:r w:rsidRPr="006137FD">
        <w:t xml:space="preserve"> a Měcholupy.</w:t>
      </w:r>
    </w:p>
    <w:p w:rsidR="00D84BB5" w:rsidRDefault="00D84BB5" w:rsidP="00D84BB5">
      <w:pPr>
        <w:pStyle w:val="Normlnpedsazen"/>
      </w:pPr>
      <w:r w:rsidRPr="006137FD">
        <w:rPr>
          <w:rStyle w:val="Tun"/>
        </w:rPr>
        <w:t>417</w:t>
      </w:r>
      <w:r w:rsidRPr="006137FD">
        <w:tab/>
        <w:t>Nová linka v trase Praha, Zličín – Doksy – Stochov, nám. – Nové Strašecí, Palackého – Mšecké Žehrovice – Mšec. V provozu v pracovní dny cca do 22:00. Linka nahrazuje zrychlenou linku 305 a také část spojů linek 586 a 590.</w:t>
      </w:r>
    </w:p>
    <w:p w:rsidR="00D84BB5" w:rsidRPr="006137FD" w:rsidRDefault="00D84BB5" w:rsidP="00D84BB5">
      <w:pPr>
        <w:pStyle w:val="Normlnpedsazen"/>
      </w:pPr>
      <w:r w:rsidRPr="006137FD">
        <w:rPr>
          <w:rStyle w:val="Tun"/>
        </w:rPr>
        <w:t>560</w:t>
      </w:r>
      <w:r w:rsidRPr="006137FD">
        <w:tab/>
        <w:t>Mírné omezení odpoledního a večerního provozu v pracovní dny.</w:t>
      </w:r>
    </w:p>
    <w:p w:rsidR="00D84BB5" w:rsidRDefault="00D84BB5" w:rsidP="00D84BB5">
      <w:pPr>
        <w:pStyle w:val="Normlnpedsazen"/>
      </w:pPr>
      <w:r w:rsidRPr="006137FD">
        <w:rPr>
          <w:rStyle w:val="Tun"/>
        </w:rPr>
        <w:t>561</w:t>
      </w:r>
      <w:r w:rsidRPr="006137FD">
        <w:rPr>
          <w:rStyle w:val="Tun"/>
        </w:rPr>
        <w:tab/>
      </w:r>
      <w:r w:rsidRPr="006137FD">
        <w:t xml:space="preserve">Linka je vybranými spoji prodloužena o úsek Řeřichy – Oráčov – Kolešovice. Nové spoje v pracovní dny ráno a dopoledne vedené na území Rakovníka. Pro vybrané spoje ve směru Senomaty zřízeny zastávky v Rakovníku: </w:t>
      </w:r>
      <w:proofErr w:type="spellStart"/>
      <w:r w:rsidRPr="006137FD">
        <w:t>Sídl</w:t>
      </w:r>
      <w:proofErr w:type="spellEnd"/>
      <w:r w:rsidRPr="006137FD">
        <w:t xml:space="preserve">. generála </w:t>
      </w:r>
      <w:proofErr w:type="spellStart"/>
      <w:r w:rsidRPr="006137FD">
        <w:t>Kholla</w:t>
      </w:r>
      <w:proofErr w:type="spellEnd"/>
      <w:r w:rsidRPr="006137FD">
        <w:t xml:space="preserve"> a Žel. </w:t>
      </w:r>
      <w:proofErr w:type="spellStart"/>
      <w:proofErr w:type="gramStart"/>
      <w:r w:rsidRPr="006137FD">
        <w:t>zast</w:t>
      </w:r>
      <w:proofErr w:type="spellEnd"/>
      <w:r w:rsidRPr="006137FD">
        <w:t>.</w:t>
      </w:r>
      <w:proofErr w:type="gramEnd"/>
      <w:r w:rsidRPr="006137FD">
        <w:t xml:space="preserve"> západ.</w:t>
      </w:r>
    </w:p>
    <w:p w:rsidR="00D84BB5" w:rsidRPr="006137FD" w:rsidRDefault="00D84BB5" w:rsidP="00D84BB5">
      <w:pPr>
        <w:pStyle w:val="Normlnpedsazen"/>
      </w:pPr>
      <w:r w:rsidRPr="006137FD">
        <w:rPr>
          <w:rStyle w:val="Tun"/>
        </w:rPr>
        <w:t>563</w:t>
      </w:r>
      <w:r w:rsidRPr="006137FD">
        <w:tab/>
        <w:t>Úprava vedení zejména školních spojů v oblasti Milostína a Mutějovic.</w:t>
      </w:r>
    </w:p>
    <w:p w:rsidR="00D84BB5" w:rsidRPr="006137FD" w:rsidRDefault="00D84BB5" w:rsidP="00D84BB5">
      <w:pPr>
        <w:pStyle w:val="Normlnpedsazen"/>
      </w:pPr>
      <w:r w:rsidRPr="006137FD">
        <w:rPr>
          <w:rStyle w:val="Tun"/>
        </w:rPr>
        <w:t>564</w:t>
      </w:r>
      <w:r w:rsidRPr="006137FD">
        <w:tab/>
        <w:t>Linka je zrušena (Rakovník – Jesenice) a nahrazena vlakovou linkou S57 a autobusovou linkou 561.</w:t>
      </w:r>
    </w:p>
    <w:p w:rsidR="00D84BB5" w:rsidRPr="006137FD" w:rsidRDefault="00D84BB5" w:rsidP="00D84BB5">
      <w:pPr>
        <w:pStyle w:val="Normlnpedsazen"/>
        <w:rPr>
          <w:rStyle w:val="Tun"/>
        </w:rPr>
      </w:pPr>
      <w:r w:rsidRPr="006137FD">
        <w:rPr>
          <w:rStyle w:val="Tun"/>
        </w:rPr>
        <w:t>573</w:t>
      </w:r>
      <w:r w:rsidRPr="006137FD">
        <w:rPr>
          <w:rStyle w:val="Tun"/>
        </w:rPr>
        <w:tab/>
      </w:r>
      <w:r w:rsidRPr="006137FD">
        <w:t>Linka je prodloužena do zastávky Hořovičky. 1 pár spojů v pracovní dny odpoledne prodloužen o úsek Jesenice – Hořovičky.</w:t>
      </w:r>
    </w:p>
    <w:p w:rsidR="00D84BB5" w:rsidRPr="006137FD" w:rsidRDefault="00D84BB5" w:rsidP="00D84BB5">
      <w:pPr>
        <w:pStyle w:val="Normlnpedsazen"/>
      </w:pPr>
      <w:r w:rsidRPr="006137FD">
        <w:rPr>
          <w:rStyle w:val="Tun"/>
        </w:rPr>
        <w:t>577</w:t>
      </w:r>
      <w:r w:rsidRPr="006137FD">
        <w:tab/>
        <w:t>Zrušení 1 spoje v pracovní dny dopoledne z Rakovníka do Stochova.</w:t>
      </w:r>
    </w:p>
    <w:p w:rsidR="00D84BB5" w:rsidRPr="006137FD" w:rsidRDefault="00D84BB5" w:rsidP="00D84BB5">
      <w:pPr>
        <w:pStyle w:val="Normlnpedsazen"/>
      </w:pPr>
      <w:r w:rsidRPr="006137FD">
        <w:rPr>
          <w:rStyle w:val="Tun"/>
        </w:rPr>
        <w:lastRenderedPageBreak/>
        <w:t>581</w:t>
      </w:r>
      <w:r w:rsidRPr="006137FD">
        <w:tab/>
        <w:t>Zrušení 1 spoje v pracovní dny ráno z Rakovníka do Lišan a také 1 ranního spoje z Nového Strašecí do Rakovníka.</w:t>
      </w:r>
    </w:p>
    <w:p w:rsidR="00D84BB5" w:rsidRPr="006137FD" w:rsidRDefault="00D84BB5" w:rsidP="00D84BB5">
      <w:pPr>
        <w:pStyle w:val="Normlnpedsazen"/>
      </w:pPr>
      <w:r w:rsidRPr="006137FD">
        <w:rPr>
          <w:rStyle w:val="Tun"/>
        </w:rPr>
        <w:t>583</w:t>
      </w:r>
      <w:r w:rsidRPr="006137FD">
        <w:tab/>
        <w:t>Linka je zrušena (Milý – Nové Strašecí – Řevničov) a nahrazena linkami 417 a 586.</w:t>
      </w:r>
    </w:p>
    <w:p w:rsidR="00D84BB5" w:rsidRPr="006137FD" w:rsidRDefault="00D84BB5" w:rsidP="00D84BB5">
      <w:pPr>
        <w:pStyle w:val="Normlnpedsazen"/>
      </w:pPr>
      <w:r w:rsidRPr="006137FD">
        <w:rPr>
          <w:rStyle w:val="Tun"/>
        </w:rPr>
        <w:t>584</w:t>
      </w:r>
      <w:r w:rsidRPr="006137FD">
        <w:tab/>
        <w:t>Pro vybrané spoje je linka rozšířena o úseky Mutějovice – Nesuchyně a Mutějovice – Vinařice (náhrada za linku 585). Mírné omezení v původní trase, zejména dopoledne a večer. Omezené spojení do Mutějovic nahrazeno linkou DÚK 711 a posílenou vlakovou linkou U14.</w:t>
      </w:r>
    </w:p>
    <w:p w:rsidR="00D84BB5" w:rsidRPr="006137FD" w:rsidRDefault="00D84BB5" w:rsidP="00D84BB5">
      <w:pPr>
        <w:pStyle w:val="Normlnpedsazen"/>
      </w:pPr>
      <w:r w:rsidRPr="006137FD">
        <w:rPr>
          <w:rStyle w:val="Tun"/>
        </w:rPr>
        <w:t>585</w:t>
      </w:r>
      <w:r w:rsidRPr="006137FD">
        <w:tab/>
        <w:t>Linka je zrušena (Rakovník – Hředle – Vinařice) a nahrazena linkou 584.</w:t>
      </w:r>
    </w:p>
    <w:p w:rsidR="00D84BB5" w:rsidRPr="006137FD" w:rsidRDefault="00D84BB5" w:rsidP="00D84BB5">
      <w:pPr>
        <w:pStyle w:val="Normlnpedsazen"/>
      </w:pPr>
      <w:r w:rsidRPr="006137FD">
        <w:rPr>
          <w:rStyle w:val="Tun"/>
        </w:rPr>
        <w:t>586</w:t>
      </w:r>
      <w:r w:rsidRPr="006137FD">
        <w:tab/>
        <w:t>Linka je prodloužena o úsek Nové Strašecí – Řevničov, mírné omezení ve stávající trase, zejména večer (nahrazeno linkou 417).</w:t>
      </w:r>
    </w:p>
    <w:p w:rsidR="00D84BB5" w:rsidRPr="006137FD" w:rsidRDefault="00D84BB5" w:rsidP="00D84BB5">
      <w:pPr>
        <w:pStyle w:val="Normlnpedsazen"/>
      </w:pPr>
      <w:r w:rsidRPr="006137FD">
        <w:rPr>
          <w:rStyle w:val="Tun"/>
        </w:rPr>
        <w:t>590</w:t>
      </w:r>
      <w:r w:rsidRPr="006137FD">
        <w:tab/>
        <w:t>Vybrané spoje v pracovní dny ráno a večer jsou zkráceny o úsek Stochov – Nové Strašecí (nahrazeno linkou 417) nebo Slaný – Nové Strašecí.</w:t>
      </w:r>
    </w:p>
    <w:p w:rsidR="00D84BB5" w:rsidRPr="006137FD" w:rsidRDefault="00D84BB5" w:rsidP="00D84BB5">
      <w:pPr>
        <w:pStyle w:val="Normlnpedsazen"/>
        <w:rPr>
          <w:rStyle w:val="Tun"/>
        </w:rPr>
      </w:pPr>
      <w:r w:rsidRPr="006137FD">
        <w:rPr>
          <w:rStyle w:val="Tun"/>
        </w:rPr>
        <w:t>628</w:t>
      </w:r>
      <w:r w:rsidRPr="006137FD">
        <w:rPr>
          <w:rStyle w:val="Tun"/>
        </w:rPr>
        <w:tab/>
      </w:r>
      <w:r w:rsidRPr="006137FD">
        <w:t>Pro 1 nový pár spojů v pracovní dny zřízeny zastávky Milý a Milý, Bor.</w:t>
      </w:r>
    </w:p>
    <w:p w:rsidR="00D84BB5" w:rsidRDefault="00D84BB5" w:rsidP="00D84BB5">
      <w:pPr>
        <w:pStyle w:val="Normlnpedsazen"/>
      </w:pPr>
      <w:r w:rsidRPr="006137FD">
        <w:rPr>
          <w:rStyle w:val="Tun"/>
        </w:rPr>
        <w:t>711 (DÚK)</w:t>
      </w:r>
      <w:r w:rsidRPr="006137FD">
        <w:rPr>
          <w:rStyle w:val="Tun"/>
        </w:rPr>
        <w:tab/>
      </w:r>
      <w:r w:rsidRPr="006137FD">
        <w:t>Do Mutějovic nově zajíždí v pracovní dny více spojů.</w:t>
      </w:r>
    </w:p>
    <w:p w:rsidR="00D84BB5" w:rsidRDefault="00D84BB5" w:rsidP="00D84BB5">
      <w:pPr>
        <w:pStyle w:val="Normlnpedsazen"/>
      </w:pPr>
      <w:r w:rsidRPr="006137FD">
        <w:rPr>
          <w:rStyle w:val="Tun"/>
        </w:rPr>
        <w:t>760</w:t>
      </w:r>
      <w:r w:rsidRPr="006137FD">
        <w:tab/>
        <w:t>Výrazné posílení linky v trase Rakovník – Podbořany zejména v pracovní dny dopoledne a večer a také o</w:t>
      </w:r>
      <w:r>
        <w:t> </w:t>
      </w:r>
      <w:r w:rsidRPr="006137FD">
        <w:t>víkendu. Zavedení garantovaných přestupů s linkou 305 v Hořovičkách u většiny spojů pro přímé spojení Rakovník – Karlovy Vary nebo Praha – Podbořany.</w:t>
      </w:r>
    </w:p>
    <w:p w:rsidR="003F22C0" w:rsidRDefault="003F22C0" w:rsidP="00D84BB5">
      <w:pPr>
        <w:pStyle w:val="Normlnpedsazen"/>
      </w:pPr>
    </w:p>
    <w:p w:rsidR="00D84BB5" w:rsidRPr="00D84BB5" w:rsidRDefault="00D84BB5" w:rsidP="00D84BB5">
      <w:pPr>
        <w:pStyle w:val="Nadpis2"/>
        <w:rPr>
          <w:sz w:val="22"/>
        </w:rPr>
      </w:pPr>
      <w:r w:rsidRPr="00D84BB5">
        <w:rPr>
          <w:sz w:val="22"/>
        </w:rPr>
        <w:t>Změny na železnici</w:t>
      </w:r>
    </w:p>
    <w:p w:rsidR="00D84BB5" w:rsidRDefault="00D84BB5" w:rsidP="005C44D6">
      <w:pPr>
        <w:jc w:val="both"/>
        <w:rPr>
          <w:szCs w:val="20"/>
        </w:rPr>
      </w:pPr>
      <w:r w:rsidRPr="006137FD">
        <w:rPr>
          <w:szCs w:val="20"/>
        </w:rPr>
        <w:t>K výraznému posílení provozu dochází také na železnici. </w:t>
      </w:r>
      <w:r w:rsidRPr="006137FD">
        <w:t>Na lince</w:t>
      </w:r>
      <w:r w:rsidRPr="006137FD">
        <w:rPr>
          <w:rStyle w:val="Tun"/>
        </w:rPr>
        <w:t xml:space="preserve"> S50 (Rakovník – Kladno) </w:t>
      </w:r>
      <w:r w:rsidRPr="006137FD">
        <w:t>bude doplněn jeden pár víkendových spojů</w:t>
      </w:r>
      <w:r w:rsidRPr="006137FD">
        <w:rPr>
          <w:rStyle w:val="Tun"/>
        </w:rPr>
        <w:t xml:space="preserve">. </w:t>
      </w:r>
      <w:r w:rsidRPr="006137FD">
        <w:t>K celotýdennímu posílení</w:t>
      </w:r>
      <w:r w:rsidRPr="006137FD">
        <w:rPr>
          <w:szCs w:val="20"/>
        </w:rPr>
        <w:t> dojde také v úseku</w:t>
      </w:r>
      <w:r w:rsidRPr="006137FD">
        <w:rPr>
          <w:rStyle w:val="Tun"/>
        </w:rPr>
        <w:t> Rakovník – Blatno u Jesenice</w:t>
      </w:r>
      <w:r w:rsidRPr="006137FD">
        <w:rPr>
          <w:szCs w:val="20"/>
        </w:rPr>
        <w:t> na železniční lince </w:t>
      </w:r>
      <w:r w:rsidRPr="006137FD">
        <w:rPr>
          <w:rStyle w:val="Tun"/>
        </w:rPr>
        <w:t>S57 (Rakovník – Žlutice)</w:t>
      </w:r>
      <w:r w:rsidRPr="006137FD">
        <w:rPr>
          <w:szCs w:val="20"/>
        </w:rPr>
        <w:t>. Bude také zavedeno přímé spojení v trase </w:t>
      </w:r>
      <w:r w:rsidRPr="006137FD">
        <w:rPr>
          <w:rStyle w:val="Tun"/>
        </w:rPr>
        <w:t>Jesenice – Plzeň</w:t>
      </w:r>
      <w:r w:rsidRPr="006137FD">
        <w:rPr>
          <w:szCs w:val="20"/>
        </w:rPr>
        <w:t> a </w:t>
      </w:r>
      <w:r w:rsidRPr="006137FD">
        <w:rPr>
          <w:rStyle w:val="Tun"/>
        </w:rPr>
        <w:t>Rakovník – Žihle</w:t>
      </w:r>
      <w:r w:rsidRPr="006137FD">
        <w:rPr>
          <w:szCs w:val="20"/>
        </w:rPr>
        <w:t>. V železniční stanici </w:t>
      </w:r>
      <w:r w:rsidRPr="006137FD">
        <w:rPr>
          <w:rStyle w:val="Tun"/>
        </w:rPr>
        <w:t>Blatno u Jesenice </w:t>
      </w:r>
      <w:r w:rsidRPr="006137FD">
        <w:rPr>
          <w:szCs w:val="20"/>
        </w:rPr>
        <w:t>a</w:t>
      </w:r>
      <w:r w:rsidRPr="006137FD">
        <w:rPr>
          <w:rStyle w:val="Tun"/>
        </w:rPr>
        <w:t> Rakovník</w:t>
      </w:r>
      <w:r w:rsidRPr="006137FD">
        <w:rPr>
          <w:szCs w:val="20"/>
        </w:rPr>
        <w:t> budou zavedeny systémové návaznosti na další linky. Na lince </w:t>
      </w:r>
      <w:r w:rsidRPr="006137FD">
        <w:rPr>
          <w:rStyle w:val="Tun"/>
        </w:rPr>
        <w:t>S58 (Rakovník – Kralovice u Rakovníka)</w:t>
      </w:r>
      <w:r w:rsidRPr="006137FD">
        <w:rPr>
          <w:szCs w:val="20"/>
        </w:rPr>
        <w:t> bude obnoven</w:t>
      </w:r>
      <w:r w:rsidRPr="006137FD">
        <w:rPr>
          <w:rStyle w:val="Tun"/>
        </w:rPr>
        <w:t> </w:t>
      </w:r>
      <w:r w:rsidRPr="006137FD">
        <w:t>celoroční provoz víkendových vlaků</w:t>
      </w:r>
      <w:r w:rsidRPr="006137FD">
        <w:rPr>
          <w:szCs w:val="20"/>
        </w:rPr>
        <w:t>. K posunu spojů a zavedení zcela nových spojů (zejména ve špičkách v pracovní dny) dojde také na železničních linkách </w:t>
      </w:r>
      <w:r w:rsidRPr="006137FD">
        <w:rPr>
          <w:rStyle w:val="Tun"/>
        </w:rPr>
        <w:t>U12 (Rakovník – Louny – Most – Osek město) a U14 (Rakovník – Lužná u Rakovníka – Žatec – Chomutov – Jirkov)</w:t>
      </w:r>
      <w:r w:rsidRPr="006137FD">
        <w:rPr>
          <w:szCs w:val="20"/>
        </w:rPr>
        <w:t>. Linka U14 bude posílena také o víkendech.</w:t>
      </w:r>
    </w:p>
    <w:p w:rsidR="003F22C0" w:rsidRPr="006137FD" w:rsidRDefault="003F22C0" w:rsidP="003F22C0">
      <w:pPr>
        <w:jc w:val="both"/>
      </w:pPr>
      <w:r>
        <w:rPr>
          <w:szCs w:val="20"/>
        </w:rPr>
        <w:t xml:space="preserve">Cestující mohou na některých úsecích využít </w:t>
      </w:r>
      <w:r w:rsidRPr="003F22C0">
        <w:rPr>
          <w:b/>
          <w:szCs w:val="20"/>
        </w:rPr>
        <w:t xml:space="preserve">síťové jízdenky </w:t>
      </w:r>
      <w:proofErr w:type="spellStart"/>
      <w:r w:rsidRPr="003F22C0">
        <w:rPr>
          <w:b/>
          <w:szCs w:val="20"/>
        </w:rPr>
        <w:t>EgroNet</w:t>
      </w:r>
      <w:proofErr w:type="spellEnd"/>
      <w:r w:rsidR="00A83CD6">
        <w:rPr>
          <w:b/>
          <w:szCs w:val="20"/>
        </w:rPr>
        <w:t xml:space="preserve">. </w:t>
      </w:r>
      <w:r w:rsidR="00A83CD6" w:rsidRPr="00A83CD6">
        <w:rPr>
          <w:szCs w:val="20"/>
        </w:rPr>
        <w:t>Tato jízdenka</w:t>
      </w:r>
      <w:r>
        <w:rPr>
          <w:rStyle w:val="ui-provider"/>
        </w:rPr>
        <w:t xml:space="preserve"> nabízí možnost cestovat vlaky, autobusy a městskou hromadnou dopravou v</w:t>
      </w:r>
      <w:r w:rsidR="00A83CD6">
        <w:rPr>
          <w:rStyle w:val="ui-provider"/>
        </w:rPr>
        <w:t xml:space="preserve">e čtyřech regionech, a to v </w:t>
      </w:r>
      <w:r>
        <w:rPr>
          <w:rStyle w:val="ui-provider"/>
        </w:rPr>
        <w:t xml:space="preserve">části Karlovarského kraje a ve vybraných </w:t>
      </w:r>
      <w:r w:rsidR="00A83CD6">
        <w:rPr>
          <w:rStyle w:val="ui-provider"/>
        </w:rPr>
        <w:t>částech německých spolkových zemí Bavorsko, Duryňsko a Sasko, tedy</w:t>
      </w:r>
      <w:r>
        <w:rPr>
          <w:rStyle w:val="ui-provider"/>
        </w:rPr>
        <w:t xml:space="preserve"> v Euroregionu </w:t>
      </w:r>
      <w:proofErr w:type="spellStart"/>
      <w:r>
        <w:rPr>
          <w:rStyle w:val="ui-provider"/>
        </w:rPr>
        <w:t>Egrensis</w:t>
      </w:r>
      <w:proofErr w:type="spellEnd"/>
      <w:r>
        <w:rPr>
          <w:rStyle w:val="ui-provider"/>
        </w:rPr>
        <w:t xml:space="preserve">. Nově bude jeho </w:t>
      </w:r>
      <w:r w:rsidRPr="003F22C0">
        <w:rPr>
          <w:rStyle w:val="ui-provider"/>
          <w:b/>
        </w:rPr>
        <w:t>platnost prodloužena na vybraných linkách na území Rakovnicka. Na trati 161</w:t>
      </w:r>
      <w:r>
        <w:rPr>
          <w:rStyle w:val="ui-provider"/>
        </w:rPr>
        <w:t xml:space="preserve">  bude jeho platnost v celém úseku (Rakovník - Bečov nad Teplou). Na lince </w:t>
      </w:r>
      <w:r w:rsidRPr="003F22C0">
        <w:rPr>
          <w:rStyle w:val="ui-provider"/>
          <w:b/>
        </w:rPr>
        <w:t>305 je jeho platnost v úseku Karlovy Vary - Hořovičky</w:t>
      </w:r>
      <w:r>
        <w:rPr>
          <w:rStyle w:val="ui-provider"/>
        </w:rPr>
        <w:t xml:space="preserve">, na </w:t>
      </w:r>
      <w:r w:rsidRPr="003F22C0">
        <w:rPr>
          <w:rStyle w:val="ui-provider"/>
          <w:b/>
        </w:rPr>
        <w:t>lince 760 v úseku Hořovičky - Rakovník</w:t>
      </w:r>
      <w:r>
        <w:rPr>
          <w:rStyle w:val="ui-provider"/>
        </w:rPr>
        <w:t xml:space="preserve">. U autobusových spojů se jedná pouze o uznávání těchto jízdních dokladů, není zde umožněn prodej jízdních dokladů </w:t>
      </w:r>
      <w:proofErr w:type="spellStart"/>
      <w:r>
        <w:rPr>
          <w:rStyle w:val="ui-provider"/>
        </w:rPr>
        <w:t>EgroNet</w:t>
      </w:r>
      <w:proofErr w:type="spellEnd"/>
      <w:r>
        <w:rPr>
          <w:rStyle w:val="ui-provider"/>
        </w:rPr>
        <w:t xml:space="preserve">. </w:t>
      </w:r>
      <w:r w:rsidRPr="00EB503D">
        <w:rPr>
          <w:rStyle w:val="ui-provider"/>
        </w:rPr>
        <w:t xml:space="preserve">Prodej jízdních dokladů </w:t>
      </w:r>
      <w:proofErr w:type="spellStart"/>
      <w:r w:rsidRPr="00EB503D">
        <w:rPr>
          <w:rStyle w:val="ui-provider"/>
        </w:rPr>
        <w:t>EgroNet</w:t>
      </w:r>
      <w:proofErr w:type="spellEnd"/>
      <w:r w:rsidRPr="00EB503D">
        <w:rPr>
          <w:rStyle w:val="ui-provider"/>
        </w:rPr>
        <w:t xml:space="preserve"> je možný na železničním nádraží v</w:t>
      </w:r>
      <w:r w:rsidR="00A83CD6" w:rsidRPr="00EB503D">
        <w:rPr>
          <w:rStyle w:val="ui-provider"/>
        </w:rPr>
        <w:t> </w:t>
      </w:r>
      <w:r w:rsidRPr="00EB503D">
        <w:rPr>
          <w:rStyle w:val="ui-provider"/>
        </w:rPr>
        <w:t>Rakovníku</w:t>
      </w:r>
      <w:r w:rsidR="00A83CD6" w:rsidRPr="00EB503D">
        <w:rPr>
          <w:rStyle w:val="ui-provider"/>
        </w:rPr>
        <w:t>, resp. v </w:t>
      </w:r>
      <w:r w:rsidR="00EA3ECA" w:rsidRPr="00EB503D">
        <w:rPr>
          <w:rStyle w:val="ui-provider"/>
        </w:rPr>
        <w:t>prodejn</w:t>
      </w:r>
      <w:r w:rsidR="00A83CD6" w:rsidRPr="00EB503D">
        <w:rPr>
          <w:rStyle w:val="ui-provider"/>
        </w:rPr>
        <w:t>í</w:t>
      </w:r>
      <w:r w:rsidR="00EA3ECA" w:rsidRPr="00EB503D">
        <w:rPr>
          <w:rStyle w:val="ui-provider"/>
        </w:rPr>
        <w:t>c</w:t>
      </w:r>
      <w:r w:rsidR="00A83CD6" w:rsidRPr="00EB503D">
        <w:rPr>
          <w:rStyle w:val="ui-provider"/>
        </w:rPr>
        <w:t>h centrech a agenturách uvedených na webových stránkách:</w:t>
      </w:r>
      <w:r>
        <w:rPr>
          <w:rStyle w:val="ui-provider"/>
        </w:rPr>
        <w:t xml:space="preserve"> </w:t>
      </w:r>
      <w:hyperlink r:id="rId12" w:history="1">
        <w:r w:rsidRPr="00E01813">
          <w:rPr>
            <w:rStyle w:val="Hypertextovodkaz"/>
          </w:rPr>
          <w:t>https://egronet.de/cz/</w:t>
        </w:r>
      </w:hyperlink>
      <w:r>
        <w:rPr>
          <w:rStyle w:val="ui-provider"/>
        </w:rPr>
        <w:t xml:space="preserve"> </w:t>
      </w:r>
    </w:p>
    <w:p w:rsidR="00826151" w:rsidRDefault="00826151" w:rsidP="00826151">
      <w:pPr>
        <w:pStyle w:val="ploha"/>
      </w:pPr>
      <w:bookmarkStart w:id="1" w:name="_GoBack"/>
      <w:bookmarkEnd w:id="1"/>
      <w:r>
        <w:t>kontakt</w:t>
      </w:r>
    </w:p>
    <w:p w:rsidR="00826151" w:rsidRDefault="00826151" w:rsidP="00826151">
      <w:pPr>
        <w:pStyle w:val="Podpisjmno"/>
        <w:spacing w:before="320"/>
      </w:pPr>
      <w:r>
        <w:t xml:space="preserve">Mgr. Oldřich Buchetka </w:t>
      </w:r>
    </w:p>
    <w:p w:rsidR="00826151" w:rsidRDefault="00826151" w:rsidP="00826151">
      <w:pPr>
        <w:pStyle w:val="Podpiskontakt"/>
      </w:pPr>
      <w:r>
        <w:t>tiskový mluvčí</w:t>
      </w:r>
    </w:p>
    <w:p w:rsidR="00826151" w:rsidRDefault="00826151" w:rsidP="00826151">
      <w:pPr>
        <w:pStyle w:val="Podpiskontakt"/>
      </w:pPr>
      <w:r>
        <w:t xml:space="preserve">M +420 </w:t>
      </w:r>
      <w:r w:rsidRPr="00922417">
        <w:t>725 940 097</w:t>
      </w:r>
    </w:p>
    <w:p w:rsidR="00826151" w:rsidRDefault="00826151" w:rsidP="00826151">
      <w:pPr>
        <w:pStyle w:val="Podpiskontakt"/>
      </w:pPr>
      <w:r>
        <w:t>buchetka.oldrich@idsk.cz</w:t>
      </w:r>
    </w:p>
    <w:p w:rsidR="000E6480" w:rsidRDefault="000E6480" w:rsidP="000E6480">
      <w:pPr>
        <w:pStyle w:val="Podpiskontakt"/>
      </w:pPr>
    </w:p>
    <w:sectPr w:rsidR="000E6480" w:rsidSect="00F57EF6">
      <w:type w:val="continuous"/>
      <w:pgSz w:w="11906" w:h="16838" w:code="9"/>
      <w:pgMar w:top="782" w:right="568" w:bottom="1049" w:left="3754" w:header="96" w:footer="45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87" w:rsidRDefault="00722D87" w:rsidP="006B7DF7">
      <w:r>
        <w:separator/>
      </w:r>
    </w:p>
  </w:endnote>
  <w:endnote w:type="continuationSeparator" w:id="0">
    <w:p w:rsidR="00722D87" w:rsidRDefault="00722D87" w:rsidP="006B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28" w:rsidRDefault="00416D06" w:rsidP="00E542AF">
    <w:pPr>
      <w:pStyle w:val="slostrany"/>
    </w:pPr>
    <w:r>
      <w:rPr>
        <w:noProof/>
        <w:lang w:eastAsia="cs-CZ"/>
      </w:rPr>
      <mc:AlternateContent>
        <mc:Choice Requires="wps">
          <w:drawing>
            <wp:anchor distT="0" distB="0" distL="114300" distR="114300" simplePos="0" relativeHeight="251679744" behindDoc="0" locked="1" layoutInCell="1" allowOverlap="1" wp14:anchorId="3ACDBE5C" wp14:editId="1A022925">
              <wp:simplePos x="0" y="0"/>
              <wp:positionH relativeFrom="page">
                <wp:align>left</wp:align>
              </wp:positionH>
              <wp:positionV relativeFrom="page">
                <wp:align>bottom</wp:align>
              </wp:positionV>
              <wp:extent cx="2001600" cy="2023200"/>
              <wp:effectExtent l="0" t="0" r="0" b="0"/>
              <wp:wrapNone/>
              <wp:docPr id="4" name="Textové pole 4"/>
              <wp:cNvGraphicFramePr/>
              <a:graphic xmlns:a="http://schemas.openxmlformats.org/drawingml/2006/main">
                <a:graphicData uri="http://schemas.microsoft.com/office/word/2010/wordprocessingShape">
                  <wps:wsp>
                    <wps:cNvSpPr txBox="1"/>
                    <wps:spPr>
                      <a:xfrm>
                        <a:off x="0" y="0"/>
                        <a:ext cx="2001600" cy="2023200"/>
                      </a:xfrm>
                      <a:prstGeom prst="rect">
                        <a:avLst/>
                      </a:prstGeom>
                      <a:noFill/>
                      <a:ln w="6350">
                        <a:noFill/>
                      </a:ln>
                    </wps:spPr>
                    <wps:txbx>
                      <w:txbxContent>
                        <w:p w:rsidR="00416D06" w:rsidRDefault="00416D06" w:rsidP="00416D06">
                          <w:pPr>
                            <w:pStyle w:val="ervenpsmomentun"/>
                            <w:spacing w:line="264" w:lineRule="auto"/>
                          </w:pPr>
                          <w:r>
                            <w:t>Integrovaná doprava Středočeského kraje</w:t>
                          </w:r>
                        </w:p>
                        <w:p w:rsidR="00416D06" w:rsidRDefault="00416D06" w:rsidP="00416D06">
                          <w:pPr>
                            <w:pStyle w:val="ervenpsmomen"/>
                            <w:spacing w:line="264" w:lineRule="auto"/>
                          </w:pPr>
                          <w:r>
                            <w:t xml:space="preserve">Sokolovská 100/94, </w:t>
                          </w:r>
                        </w:p>
                        <w:p w:rsidR="00416D06" w:rsidRDefault="00416D06" w:rsidP="00416D06">
                          <w:pPr>
                            <w:pStyle w:val="ervenpsmomen"/>
                            <w:spacing w:line="264" w:lineRule="auto"/>
                          </w:pPr>
                          <w:r>
                            <w:t>186 00 Praha 8</w:t>
                          </w:r>
                        </w:p>
                        <w:p w:rsidR="00416D06" w:rsidRDefault="00416D06" w:rsidP="00416D06">
                          <w:pPr>
                            <w:pStyle w:val="ervenpsmomen"/>
                            <w:spacing w:line="264" w:lineRule="auto"/>
                          </w:pPr>
                          <w:r>
                            <w:t>IČO 057 92 291</w:t>
                          </w:r>
                        </w:p>
                        <w:p w:rsidR="00416D06" w:rsidRDefault="00416D06" w:rsidP="00416D06">
                          <w:pPr>
                            <w:pStyle w:val="ervenpsmomen"/>
                            <w:spacing w:line="264" w:lineRule="auto"/>
                          </w:pPr>
                          <w:r>
                            <w:t xml:space="preserve">Datová schránka xx00x0x </w:t>
                          </w:r>
                        </w:p>
                        <w:p w:rsidR="00416D06" w:rsidRDefault="00416D06" w:rsidP="00416D06">
                          <w:pPr>
                            <w:pStyle w:val="ervenpsmomen"/>
                            <w:spacing w:line="264" w:lineRule="auto"/>
                          </w:pPr>
                          <w:r>
                            <w:t xml:space="preserve">T +420 720 025 631 </w:t>
                          </w:r>
                        </w:p>
                        <w:p w:rsidR="00416D06" w:rsidRDefault="00416D06" w:rsidP="00416D06">
                          <w:pPr>
                            <w:pStyle w:val="ervenpsmomen"/>
                            <w:spacing w:line="264" w:lineRule="auto"/>
                          </w:pPr>
                          <w:r>
                            <w:t>idsk@idsk.cz</w:t>
                          </w:r>
                        </w:p>
                        <w:p w:rsidR="00416D06" w:rsidRDefault="00416D06" w:rsidP="00416D06">
                          <w:pPr>
                            <w:pStyle w:val="ervenpsmomen"/>
                            <w:spacing w:line="264" w:lineRule="auto"/>
                          </w:pPr>
                        </w:p>
                        <w:p w:rsidR="00416D06" w:rsidRDefault="00416D06" w:rsidP="00416D06">
                          <w:pPr>
                            <w:pStyle w:val="ervenpsmomen"/>
                            <w:spacing w:line="264" w:lineRule="auto"/>
                          </w:pPr>
                        </w:p>
                        <w:p w:rsidR="00416D06" w:rsidRDefault="00416D06" w:rsidP="00416D06">
                          <w:pPr>
                            <w:pStyle w:val="ervenpsmomen"/>
                            <w:spacing w:line="264" w:lineRule="auto"/>
                          </w:pPr>
                          <w:r>
                            <w:t>info +420 234 704 560 www.pid.cz</w:t>
                          </w:r>
                        </w:p>
                      </w:txbxContent>
                    </wps:txbx>
                    <wps:bodyPr rot="0" spcFirstLastPara="0" vertOverflow="overflow" horzOverflow="overflow" vert="horz" wrap="square" lIns="360000" tIns="45720" rIns="180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DBE5C" id="_x0000_t202" coordsize="21600,21600" o:spt="202" path="m,l,21600r21600,l21600,xe">
              <v:stroke joinstyle="miter"/>
              <v:path gradientshapeok="t" o:connecttype="rect"/>
            </v:shapetype>
            <v:shape id="Textové pole 4" o:spid="_x0000_s1027" type="#_x0000_t202" style="position:absolute;left:0;text-align:left;margin-left:0;margin-top:0;width:157.6pt;height:159.3pt;z-index:25167974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" filled="f" stroked="f" strokeweight=".5pt">
              <v:textbox inset="10mm,,5mm,8mm">
                <w:txbxContent>
                  <w:p w:rsidR="00416D06" w:rsidRDefault="00416D06" w:rsidP="00416D06">
                    <w:pPr>
                      <w:pStyle w:val="ervenpsmomentun"/>
                      <w:spacing w:line="264" w:lineRule="auto"/>
                    </w:pPr>
                    <w:r>
                      <w:t>Integrovaná doprava Středočeského kraje</w:t>
                    </w:r>
                  </w:p>
                  <w:p w:rsidR="00416D06" w:rsidRDefault="00416D06" w:rsidP="00416D06">
                    <w:pPr>
                      <w:pStyle w:val="ervenpsmomen"/>
                      <w:spacing w:line="264" w:lineRule="auto"/>
                    </w:pPr>
                    <w:r>
                      <w:t xml:space="preserve">Sokolovská 100/94, </w:t>
                    </w:r>
                  </w:p>
                  <w:p w:rsidR="00416D06" w:rsidRDefault="00416D06" w:rsidP="00416D06">
                    <w:pPr>
                      <w:pStyle w:val="ervenpsmomen"/>
                      <w:spacing w:line="264" w:lineRule="auto"/>
                    </w:pPr>
                    <w:r>
                      <w:t>186 00 Praha 8</w:t>
                    </w:r>
                  </w:p>
                  <w:p w:rsidR="00416D06" w:rsidRDefault="00416D06" w:rsidP="00416D06">
                    <w:pPr>
                      <w:pStyle w:val="ervenpsmomen"/>
                      <w:spacing w:line="264" w:lineRule="auto"/>
                    </w:pPr>
                    <w:r>
                      <w:t>IČO 057 92 291</w:t>
                    </w:r>
                  </w:p>
                  <w:p w:rsidR="00416D06" w:rsidRDefault="00416D06" w:rsidP="00416D06">
                    <w:pPr>
                      <w:pStyle w:val="ervenpsmomen"/>
                      <w:spacing w:line="264" w:lineRule="auto"/>
                    </w:pPr>
                    <w:r>
                      <w:t xml:space="preserve">Datová schránka xx00x0x </w:t>
                    </w:r>
                  </w:p>
                  <w:p w:rsidR="00416D06" w:rsidRDefault="00416D06" w:rsidP="00416D06">
                    <w:pPr>
                      <w:pStyle w:val="ervenpsmomen"/>
                      <w:spacing w:line="264" w:lineRule="auto"/>
                    </w:pPr>
                    <w:r>
                      <w:t xml:space="preserve">T +420 720 025 631 </w:t>
                    </w:r>
                  </w:p>
                  <w:p w:rsidR="00416D06" w:rsidRDefault="00416D06" w:rsidP="00416D06">
                    <w:pPr>
                      <w:pStyle w:val="ervenpsmomen"/>
                      <w:spacing w:line="264" w:lineRule="auto"/>
                    </w:pPr>
                    <w:r>
                      <w:t>idsk@idsk.cz</w:t>
                    </w:r>
                  </w:p>
                  <w:p w:rsidR="00416D06" w:rsidRDefault="00416D06" w:rsidP="00416D06">
                    <w:pPr>
                      <w:pStyle w:val="ervenpsmomen"/>
                      <w:spacing w:line="264" w:lineRule="auto"/>
                    </w:pPr>
                  </w:p>
                  <w:p w:rsidR="00416D06" w:rsidRDefault="00416D06" w:rsidP="00416D06">
                    <w:pPr>
                      <w:pStyle w:val="ervenpsmomen"/>
                      <w:spacing w:line="264" w:lineRule="auto"/>
                    </w:pPr>
                  </w:p>
                  <w:p w:rsidR="00416D06" w:rsidRDefault="00416D06" w:rsidP="00416D06">
                    <w:pPr>
                      <w:pStyle w:val="ervenpsmomen"/>
                      <w:spacing w:line="264" w:lineRule="auto"/>
                    </w:pPr>
                    <w:r>
                      <w:t>info +420 234 704 560 www.pid.cz</w:t>
                    </w:r>
                  </w:p>
                </w:txbxContent>
              </v:textbox>
              <w10:wrap anchorx="page" anchory="page"/>
              <w10:anchorlock/>
            </v:shape>
          </w:pict>
        </mc:Fallback>
      </mc:AlternateContent>
    </w:r>
    <w:r w:rsidR="00361628">
      <w:tab/>
    </w:r>
    <w:r w:rsidR="00E542AF">
      <w:t xml:space="preserve">strana </w:t>
    </w:r>
    <w:r w:rsidR="00E542AF">
      <w:fldChar w:fldCharType="begin"/>
    </w:r>
    <w:r w:rsidR="00E542AF">
      <w:instrText>PAGE   \* MERGEFORMAT</w:instrText>
    </w:r>
    <w:r w:rsidR="00E542AF">
      <w:fldChar w:fldCharType="separate"/>
    </w:r>
    <w:r w:rsidR="002C0E9E">
      <w:rPr>
        <w:noProof/>
      </w:rPr>
      <w:t>2</w:t>
    </w:r>
    <w:r w:rsidR="00E542AF">
      <w:fldChar w:fldCharType="end"/>
    </w:r>
    <w:r w:rsidR="00E542AF">
      <w:t>/</w:t>
    </w:r>
    <w:fldSimple w:instr=" NUMPAGES   \* MERGEFORMAT ">
      <w:r w:rsidR="002C0E9E">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628" w:rsidRDefault="00416D06" w:rsidP="00E542AF">
    <w:pPr>
      <w:pStyle w:val="slostrany"/>
    </w:pPr>
    <w:r>
      <w:rPr>
        <w:noProof/>
        <w:lang w:eastAsia="cs-CZ"/>
      </w:rPr>
      <mc:AlternateContent>
        <mc:Choice Requires="wps">
          <w:drawing>
            <wp:anchor distT="0" distB="0" distL="114300" distR="114300" simplePos="0" relativeHeight="251677696" behindDoc="0" locked="1" layoutInCell="1" allowOverlap="1" wp14:anchorId="02375D7A" wp14:editId="0AA65F88">
              <wp:simplePos x="0" y="0"/>
              <wp:positionH relativeFrom="page">
                <wp:align>left</wp:align>
              </wp:positionH>
              <wp:positionV relativeFrom="page">
                <wp:align>bottom</wp:align>
              </wp:positionV>
              <wp:extent cx="2001600" cy="2023200"/>
              <wp:effectExtent l="0" t="0" r="0" b="0"/>
              <wp:wrapNone/>
              <wp:docPr id="412" name="Textové pole 412"/>
              <wp:cNvGraphicFramePr/>
              <a:graphic xmlns:a="http://schemas.openxmlformats.org/drawingml/2006/main">
                <a:graphicData uri="http://schemas.microsoft.com/office/word/2010/wordprocessingShape">
                  <wps:wsp>
                    <wps:cNvSpPr txBox="1"/>
                    <wps:spPr>
                      <a:xfrm>
                        <a:off x="0" y="0"/>
                        <a:ext cx="2001600" cy="2023200"/>
                      </a:xfrm>
                      <a:prstGeom prst="rect">
                        <a:avLst/>
                      </a:prstGeom>
                      <a:noFill/>
                      <a:ln w="6350">
                        <a:noFill/>
                      </a:ln>
                    </wps:spPr>
                    <wps:txbx>
                      <w:txbxContent>
                        <w:p w:rsidR="00416D06" w:rsidRDefault="00416D06" w:rsidP="00416D06">
                          <w:pPr>
                            <w:pStyle w:val="ervenpsmomentun"/>
                            <w:spacing w:line="264" w:lineRule="auto"/>
                          </w:pPr>
                          <w:r>
                            <w:t>Integrovaná doprava Středočeského kraje</w:t>
                          </w:r>
                        </w:p>
                        <w:p w:rsidR="00416D06" w:rsidRDefault="00416D06" w:rsidP="00416D06">
                          <w:pPr>
                            <w:pStyle w:val="ervenpsmomen"/>
                            <w:spacing w:line="264" w:lineRule="auto"/>
                          </w:pPr>
                          <w:r>
                            <w:t xml:space="preserve">Sokolovská 100/94, </w:t>
                          </w:r>
                        </w:p>
                        <w:p w:rsidR="00416D06" w:rsidRDefault="00416D06" w:rsidP="00416D06">
                          <w:pPr>
                            <w:pStyle w:val="ervenpsmomen"/>
                            <w:spacing w:line="264" w:lineRule="auto"/>
                          </w:pPr>
                          <w:r>
                            <w:t>186 00 Praha 8</w:t>
                          </w:r>
                        </w:p>
                        <w:p w:rsidR="00416D06" w:rsidRDefault="00416D06" w:rsidP="00416D06">
                          <w:pPr>
                            <w:pStyle w:val="ervenpsmomen"/>
                            <w:spacing w:line="264" w:lineRule="auto"/>
                          </w:pPr>
                          <w:r>
                            <w:t>IČO 057 92 291</w:t>
                          </w:r>
                        </w:p>
                        <w:p w:rsidR="00416D06" w:rsidRDefault="00416D06" w:rsidP="00416D06">
                          <w:pPr>
                            <w:pStyle w:val="ervenpsmomen"/>
                            <w:spacing w:line="264" w:lineRule="auto"/>
                          </w:pPr>
                          <w:r>
                            <w:t xml:space="preserve">Datová schránka xx00x0x </w:t>
                          </w:r>
                        </w:p>
                        <w:p w:rsidR="00416D06" w:rsidRDefault="00416D06" w:rsidP="00416D06">
                          <w:pPr>
                            <w:pStyle w:val="ervenpsmomen"/>
                            <w:spacing w:line="264" w:lineRule="auto"/>
                          </w:pPr>
                          <w:r>
                            <w:t xml:space="preserve">T +420 720 025 631 </w:t>
                          </w:r>
                        </w:p>
                        <w:p w:rsidR="00416D06" w:rsidRDefault="00416D06" w:rsidP="00416D06">
                          <w:pPr>
                            <w:pStyle w:val="ervenpsmomen"/>
                            <w:spacing w:line="264" w:lineRule="auto"/>
                          </w:pPr>
                          <w:r>
                            <w:t>idsk@idsk.cz</w:t>
                          </w:r>
                        </w:p>
                        <w:p w:rsidR="00416D06" w:rsidRDefault="00416D06" w:rsidP="00416D06">
                          <w:pPr>
                            <w:pStyle w:val="ervenpsmomen"/>
                            <w:spacing w:line="264" w:lineRule="auto"/>
                          </w:pPr>
                        </w:p>
                        <w:p w:rsidR="00416D06" w:rsidRDefault="00416D06" w:rsidP="00416D06">
                          <w:pPr>
                            <w:pStyle w:val="ervenpsmomen"/>
                            <w:spacing w:line="264" w:lineRule="auto"/>
                          </w:pPr>
                        </w:p>
                        <w:p w:rsidR="00416D06" w:rsidRDefault="00416D06" w:rsidP="00416D06">
                          <w:pPr>
                            <w:pStyle w:val="ervenpsmomen"/>
                            <w:spacing w:line="264" w:lineRule="auto"/>
                          </w:pPr>
                          <w:r>
                            <w:t>info +420 234 704 560 www.pid.cz</w:t>
                          </w:r>
                        </w:p>
                      </w:txbxContent>
                    </wps:txbx>
                    <wps:bodyPr rot="0" spcFirstLastPara="0" vertOverflow="overflow" horzOverflow="overflow" vert="horz" wrap="square" lIns="360000" tIns="45720" rIns="18000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75D7A" id="_x0000_t202" coordsize="21600,21600" o:spt="202" path="m,l,21600r21600,l21600,xe">
              <v:stroke joinstyle="miter"/>
              <v:path gradientshapeok="t" o:connecttype="rect"/>
            </v:shapetype>
            <v:shape id="Textové pole 412" o:spid="_x0000_s1029" type="#_x0000_t202" style="position:absolute;left:0;text-align:left;margin-left:0;margin-top:0;width:157.6pt;height:159.3pt;z-index:2516776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" filled="f" stroked="f" strokeweight=".5pt">
              <v:textbox inset="10mm,,5mm,8mm">
                <w:txbxContent>
                  <w:p w:rsidR="00416D06" w:rsidRDefault="00416D06" w:rsidP="00416D06">
                    <w:pPr>
                      <w:pStyle w:val="ervenpsmomentun"/>
                      <w:spacing w:line="264" w:lineRule="auto"/>
                    </w:pPr>
                    <w:r>
                      <w:t>Integrovaná doprava Středočeského kraje</w:t>
                    </w:r>
                  </w:p>
                  <w:p w:rsidR="00416D06" w:rsidRDefault="00416D06" w:rsidP="00416D06">
                    <w:pPr>
                      <w:pStyle w:val="ervenpsmomen"/>
                      <w:spacing w:line="264" w:lineRule="auto"/>
                    </w:pPr>
                    <w:r>
                      <w:t xml:space="preserve">Sokolovská 100/94, </w:t>
                    </w:r>
                  </w:p>
                  <w:p w:rsidR="00416D06" w:rsidRDefault="00416D06" w:rsidP="00416D06">
                    <w:pPr>
                      <w:pStyle w:val="ervenpsmomen"/>
                      <w:spacing w:line="264" w:lineRule="auto"/>
                    </w:pPr>
                    <w:r>
                      <w:t>186 00 Praha 8</w:t>
                    </w:r>
                  </w:p>
                  <w:p w:rsidR="00416D06" w:rsidRDefault="00416D06" w:rsidP="00416D06">
                    <w:pPr>
                      <w:pStyle w:val="ervenpsmomen"/>
                      <w:spacing w:line="264" w:lineRule="auto"/>
                    </w:pPr>
                    <w:r>
                      <w:t>IČO 057 92 291</w:t>
                    </w:r>
                  </w:p>
                  <w:p w:rsidR="00416D06" w:rsidRDefault="00416D06" w:rsidP="00416D06">
                    <w:pPr>
                      <w:pStyle w:val="ervenpsmomen"/>
                      <w:spacing w:line="264" w:lineRule="auto"/>
                    </w:pPr>
                    <w:r>
                      <w:t xml:space="preserve">Datová schránka xx00x0x </w:t>
                    </w:r>
                  </w:p>
                  <w:p w:rsidR="00416D06" w:rsidRDefault="00416D06" w:rsidP="00416D06">
                    <w:pPr>
                      <w:pStyle w:val="ervenpsmomen"/>
                      <w:spacing w:line="264" w:lineRule="auto"/>
                    </w:pPr>
                    <w:r>
                      <w:t xml:space="preserve">T +420 720 025 631 </w:t>
                    </w:r>
                  </w:p>
                  <w:p w:rsidR="00416D06" w:rsidRDefault="00416D06" w:rsidP="00416D06">
                    <w:pPr>
                      <w:pStyle w:val="ervenpsmomen"/>
                      <w:spacing w:line="264" w:lineRule="auto"/>
                    </w:pPr>
                    <w:r>
                      <w:t>idsk@idsk.cz</w:t>
                    </w:r>
                  </w:p>
                  <w:p w:rsidR="00416D06" w:rsidRDefault="00416D06" w:rsidP="00416D06">
                    <w:pPr>
                      <w:pStyle w:val="ervenpsmomen"/>
                      <w:spacing w:line="264" w:lineRule="auto"/>
                    </w:pPr>
                  </w:p>
                  <w:p w:rsidR="00416D06" w:rsidRDefault="00416D06" w:rsidP="00416D06">
                    <w:pPr>
                      <w:pStyle w:val="ervenpsmomen"/>
                      <w:spacing w:line="264" w:lineRule="auto"/>
                    </w:pPr>
                  </w:p>
                  <w:p w:rsidR="00416D06" w:rsidRDefault="00416D06" w:rsidP="00416D06">
                    <w:pPr>
                      <w:pStyle w:val="ervenpsmomen"/>
                      <w:spacing w:line="264" w:lineRule="auto"/>
                    </w:pPr>
                    <w:r>
                      <w:t>info +420 234 704 560 www.pid.cz</w:t>
                    </w:r>
                  </w:p>
                </w:txbxContent>
              </v:textbox>
              <w10:wrap anchorx="page" anchory="page"/>
              <w10:anchorlock/>
            </v:shape>
          </w:pict>
        </mc:Fallback>
      </mc:AlternateContent>
    </w:r>
    <w:r w:rsidR="00E542AF">
      <w:t xml:space="preserve">strana </w:t>
    </w:r>
    <w:r w:rsidR="00E542AF">
      <w:fldChar w:fldCharType="begin"/>
    </w:r>
    <w:r w:rsidR="00E542AF">
      <w:instrText>PAGE   \* MERGEFORMAT</w:instrText>
    </w:r>
    <w:r w:rsidR="00E542AF">
      <w:fldChar w:fldCharType="separate"/>
    </w:r>
    <w:r w:rsidR="002C0E9E">
      <w:rPr>
        <w:noProof/>
      </w:rPr>
      <w:t>1</w:t>
    </w:r>
    <w:r w:rsidR="00E542AF">
      <w:fldChar w:fldCharType="end"/>
    </w:r>
    <w:r w:rsidR="00E542AF">
      <w:t>/</w:t>
    </w:r>
    <w:fldSimple w:instr=" NUMPAGES   \* MERGEFORMAT ">
      <w:r w:rsidR="002C0E9E">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87" w:rsidRDefault="00722D87" w:rsidP="006B7DF7">
      <w:r>
        <w:separator/>
      </w:r>
    </w:p>
  </w:footnote>
  <w:footnote w:type="continuationSeparator" w:id="0">
    <w:p w:rsidR="00722D87" w:rsidRDefault="00722D87" w:rsidP="006B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185" w:rsidRDefault="000463C4" w:rsidP="006B7DF7">
    <w:pPr>
      <w:pStyle w:val="Zhlav"/>
    </w:pPr>
    <w:r>
      <w:rPr>
        <w:noProof/>
        <w:lang w:eastAsia="cs-CZ"/>
      </w:rPr>
      <mc:AlternateContent>
        <mc:Choice Requires="wps">
          <w:drawing>
            <wp:anchor distT="0" distB="0" distL="114300" distR="114300" simplePos="0" relativeHeight="251675648" behindDoc="0" locked="1" layoutInCell="1" allowOverlap="1" wp14:anchorId="2B4211E9" wp14:editId="47126D2C">
              <wp:simplePos x="0" y="0"/>
              <wp:positionH relativeFrom="page">
                <wp:posOffset>2016125</wp:posOffset>
              </wp:positionH>
              <wp:positionV relativeFrom="page">
                <wp:posOffset>360045</wp:posOffset>
              </wp:positionV>
              <wp:extent cx="7200" cy="9972000"/>
              <wp:effectExtent l="0" t="0" r="31115" b="29845"/>
              <wp:wrapNone/>
              <wp:docPr id="3" name="Přímá spojnice 3"/>
              <wp:cNvGraphicFramePr/>
              <a:graphic xmlns:a="http://schemas.openxmlformats.org/drawingml/2006/main">
                <a:graphicData uri="http://schemas.microsoft.com/office/word/2010/wordprocessingShape">
                  <wps:wsp>
                    <wps:cNvCnPr/>
                    <wps:spPr>
                      <a:xfrm flipH="1">
                        <a:off x="0" y="0"/>
                        <a:ext cx="7200" cy="9972000"/>
                      </a:xfrm>
                      <a:prstGeom prst="line">
                        <a:avLst/>
                      </a:prstGeom>
                      <a:ln w="9525">
                        <a:solidFill>
                          <a:srgbClr val="EE31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315F25" id="Přímá spojnice 3" o:spid="_x0000_s1026" style="position:absolute;flip:x;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8.75pt,28.35pt" to="159.3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" strokecolor="#ee3124">
              <v:stroke joinstyle="miter"/>
              <w10:wrap anchorx="page" anchory="page"/>
              <w10:anchorlock/>
            </v:line>
          </w:pict>
        </mc:Fallback>
      </mc:AlternateContent>
    </w:r>
    <w:r w:rsidR="00A13144">
      <w:rPr>
        <w:noProof/>
        <w:lang w:eastAsia="cs-CZ"/>
      </w:rPr>
      <mc:AlternateContent>
        <mc:Choice Requires="wps">
          <w:drawing>
            <wp:anchor distT="0" distB="0" distL="114300" distR="114300" simplePos="0" relativeHeight="251672576" behindDoc="0" locked="1" layoutInCell="1" allowOverlap="1" wp14:anchorId="3FA155C6" wp14:editId="2B6473E2">
              <wp:simplePos x="0" y="0"/>
              <wp:positionH relativeFrom="page">
                <wp:align>left</wp:align>
              </wp:positionH>
              <wp:positionV relativeFrom="page">
                <wp:align>top</wp:align>
              </wp:positionV>
              <wp:extent cx="2012315" cy="3181985"/>
              <wp:effectExtent l="0" t="0" r="0" b="0"/>
              <wp:wrapNone/>
              <wp:docPr id="5" name="Textové pole 5"/>
              <wp:cNvGraphicFramePr/>
              <a:graphic xmlns:a="http://schemas.openxmlformats.org/drawingml/2006/main">
                <a:graphicData uri="http://schemas.microsoft.com/office/word/2010/wordprocessingShape">
                  <wps:wsp>
                    <wps:cNvSpPr txBox="1"/>
                    <wps:spPr>
                      <a:xfrm>
                        <a:off x="0" y="0"/>
                        <a:ext cx="2012315" cy="3181985"/>
                      </a:xfrm>
                      <a:prstGeom prst="rect">
                        <a:avLst/>
                      </a:prstGeom>
                      <a:noFill/>
                      <a:ln w="6350">
                        <a:noFill/>
                      </a:ln>
                    </wps:spPr>
                    <wps:txbx>
                      <w:txbxContent>
                        <w:p w:rsidR="00A13144" w:rsidRPr="00FA6F0D" w:rsidRDefault="00A13144" w:rsidP="00A13144">
                          <w:pPr>
                            <w:pStyle w:val="tiskovzprva"/>
                          </w:pPr>
                          <w:r w:rsidRPr="00FA6F0D">
                            <w:t>tisková zpráva</w:t>
                          </w:r>
                        </w:p>
                        <w:p w:rsidR="00A13144" w:rsidRDefault="00A13144" w:rsidP="00A13144">
                          <w:pPr>
                            <w:pStyle w:val="ervenpsmomen"/>
                          </w:pPr>
                          <w:r w:rsidRPr="00361628">
                            <w:t>datum</w:t>
                          </w:r>
                        </w:p>
                        <w:p w:rsidR="00BD234C" w:rsidRPr="00361628" w:rsidRDefault="00F72CCA" w:rsidP="00BD234C">
                          <w:pPr>
                            <w:pStyle w:val="ervenpsmovt"/>
                          </w:pPr>
                          <w:fldSimple w:instr=" REF  datum ">
                            <w:r w:rsidR="00D55EB5">
                              <w:t>07/12/2023</w:t>
                            </w:r>
                          </w:fldSimple>
                        </w:p>
                        <w:p w:rsidR="00A13144" w:rsidRDefault="00A13144" w:rsidP="00A13144">
                          <w:pPr>
                            <w:pStyle w:val="ervenpsmovt"/>
                          </w:pPr>
                        </w:p>
                      </w:txbxContent>
                    </wps:txbx>
                    <wps:bodyPr rot="0" spcFirstLastPara="0" vertOverflow="overflow" horzOverflow="overflow" vert="horz" wrap="square" lIns="360000" tIns="43200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155C6" id="_x0000_t202" coordsize="21600,21600" o:spt="202" path="m,l,21600r21600,l21600,xe">
              <v:stroke joinstyle="miter"/>
              <v:path gradientshapeok="t" o:connecttype="rect"/>
            </v:shapetype>
            <v:shape id="Textové pole 5" o:spid="_x0000_s1026" type="#_x0000_t202" style="position:absolute;margin-left:0;margin-top:0;width:158.45pt;height:250.55pt;z-index:2516725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" filled="f" stroked="f" strokeweight=".5pt">
              <v:textbox inset="10mm,12mm,5mm">
                <w:txbxContent>
                  <w:p w:rsidR="00A13144" w:rsidRPr="00FA6F0D" w:rsidRDefault="00A13144" w:rsidP="00A13144">
                    <w:pPr>
                      <w:pStyle w:val="tiskovzprva"/>
                    </w:pPr>
                    <w:r w:rsidRPr="00FA6F0D">
                      <w:t>tisková zpráva</w:t>
                    </w:r>
                  </w:p>
                  <w:p w:rsidR="00A13144" w:rsidRDefault="00A13144" w:rsidP="00A13144">
                    <w:pPr>
                      <w:pStyle w:val="ervenpsmomen"/>
                    </w:pPr>
                    <w:r w:rsidRPr="00361628">
                      <w:t>datum</w:t>
                    </w:r>
                  </w:p>
                  <w:p w:rsidR="00BD234C" w:rsidRPr="00361628" w:rsidRDefault="00F72CCA" w:rsidP="00BD234C">
                    <w:pPr>
                      <w:pStyle w:val="ervenpsmovt"/>
                    </w:pPr>
                    <w:r>
                      <w:fldChar w:fldCharType="begin"/>
                    </w:r>
                    <w:r>
                      <w:instrText xml:space="preserve"> REF  datum </w:instrText>
                    </w:r>
                    <w:r>
                      <w:fldChar w:fldCharType="separate"/>
                    </w:r>
                    <w:r w:rsidR="00D55EB5">
                      <w:t>07/12/2023</w:t>
                    </w:r>
                    <w:r>
                      <w:fldChar w:fldCharType="end"/>
                    </w:r>
                  </w:p>
                  <w:p w:rsidR="00A13144" w:rsidRDefault="00A13144" w:rsidP="00A13144">
                    <w:pPr>
                      <w:pStyle w:val="ervenpsmovt"/>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A3" w:rsidRDefault="00B475D7" w:rsidP="00C75A58">
    <w:pPr>
      <w:pStyle w:val="Zhlav"/>
    </w:pPr>
    <w:r>
      <w:rPr>
        <w:noProof/>
        <w:lang w:eastAsia="cs-CZ"/>
      </w:rPr>
      <mc:AlternateContent>
        <mc:Choice Requires="wps">
          <w:drawing>
            <wp:anchor distT="0" distB="0" distL="114300" distR="114300" simplePos="0" relativeHeight="251670528" behindDoc="0" locked="1" layoutInCell="1" allowOverlap="1" wp14:anchorId="219861E2" wp14:editId="321D4840">
              <wp:simplePos x="0" y="0"/>
              <wp:positionH relativeFrom="page">
                <wp:align>left</wp:align>
              </wp:positionH>
              <wp:positionV relativeFrom="page">
                <wp:align>top</wp:align>
              </wp:positionV>
              <wp:extent cx="2012315" cy="3181985"/>
              <wp:effectExtent l="0" t="0" r="0" b="0"/>
              <wp:wrapNone/>
              <wp:docPr id="411" name="Textové pole 411"/>
              <wp:cNvGraphicFramePr/>
              <a:graphic xmlns:a="http://schemas.openxmlformats.org/drawingml/2006/main">
                <a:graphicData uri="http://schemas.microsoft.com/office/word/2010/wordprocessingShape">
                  <wps:wsp>
                    <wps:cNvSpPr txBox="1"/>
                    <wps:spPr>
                      <a:xfrm>
                        <a:off x="0" y="0"/>
                        <a:ext cx="2012315" cy="3181985"/>
                      </a:xfrm>
                      <a:prstGeom prst="rect">
                        <a:avLst/>
                      </a:prstGeom>
                      <a:noFill/>
                      <a:ln w="6350">
                        <a:noFill/>
                      </a:ln>
                    </wps:spPr>
                    <wps:txbx>
                      <w:txbxContent>
                        <w:p w:rsidR="00B475D7" w:rsidRPr="00FA6F0D" w:rsidRDefault="00B475D7" w:rsidP="00B475D7">
                          <w:pPr>
                            <w:pStyle w:val="tiskovzprva"/>
                          </w:pPr>
                          <w:r w:rsidRPr="00FA6F0D">
                            <w:t>tisková zpráva</w:t>
                          </w:r>
                        </w:p>
                        <w:p w:rsidR="00B475D7" w:rsidRPr="00361628" w:rsidRDefault="00B475D7" w:rsidP="00B475D7">
                          <w:pPr>
                            <w:pStyle w:val="ervenpsmomen"/>
                          </w:pPr>
                          <w:r w:rsidRPr="00361628">
                            <w:t>datum</w:t>
                          </w:r>
                        </w:p>
                        <w:p w:rsidR="00B475D7" w:rsidRDefault="00B475D7" w:rsidP="00B475D7">
                          <w:pPr>
                            <w:pStyle w:val="ervenpsmovt"/>
                          </w:pPr>
                        </w:p>
                      </w:txbxContent>
                    </wps:txbx>
                    <wps:bodyPr rot="0" spcFirstLastPara="0" vertOverflow="overflow" horzOverflow="overflow" vert="horz" wrap="square" lIns="360000" tIns="43200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9861E2" id="_x0000_t202" coordsize="21600,21600" o:spt="202" path="m,l,21600r21600,l21600,xe">
              <v:stroke joinstyle="miter"/>
              <v:path gradientshapeok="t" o:connecttype="rect"/>
            </v:shapetype>
            <v:shape id="Textové pole 411" o:spid="_x0000_s1028" type="#_x0000_t202" style="position:absolute;margin-left:0;margin-top:0;width:158.45pt;height:250.55pt;z-index:251670528;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" filled="f" stroked="f" strokeweight=".5pt">
              <v:textbox inset="10mm,12mm,5mm">
                <w:txbxContent>
                  <w:p w:rsidR="00B475D7" w:rsidRPr="00FA6F0D" w:rsidRDefault="00B475D7" w:rsidP="00B475D7">
                    <w:pPr>
                      <w:pStyle w:val="tiskovzprva"/>
                    </w:pPr>
                    <w:r w:rsidRPr="00FA6F0D">
                      <w:t>tisková zpráva</w:t>
                    </w:r>
                  </w:p>
                  <w:p w:rsidR="00B475D7" w:rsidRPr="00361628" w:rsidRDefault="00B475D7" w:rsidP="00B475D7">
                    <w:pPr>
                      <w:pStyle w:val="ervenpsmomen"/>
                    </w:pPr>
                    <w:r w:rsidRPr="00361628">
                      <w:t>datum</w:t>
                    </w:r>
                  </w:p>
                  <w:p w:rsidR="00B475D7" w:rsidRDefault="00B475D7" w:rsidP="00B475D7">
                    <w:pPr>
                      <w:pStyle w:val="ervenpsmovt"/>
                    </w:pPr>
                  </w:p>
                </w:txbxContent>
              </v:textbox>
              <w10:wrap anchorx="page" anchory="page"/>
              <w10:anchorlock/>
            </v:shape>
          </w:pict>
        </mc:Fallback>
      </mc:AlternateContent>
    </w:r>
  </w:p>
  <w:p w:rsidR="00AB6EA3" w:rsidRDefault="000463C4" w:rsidP="00C75A58">
    <w:pPr>
      <w:pStyle w:val="Zhlav"/>
    </w:pPr>
    <w:r>
      <w:rPr>
        <w:noProof/>
        <w:lang w:eastAsia="cs-CZ"/>
      </w:rPr>
      <mc:AlternateContent>
        <mc:Choice Requires="wps">
          <w:drawing>
            <wp:anchor distT="0" distB="0" distL="114300" distR="114300" simplePos="0" relativeHeight="251673600" behindDoc="0" locked="1" layoutInCell="1" allowOverlap="1" wp14:anchorId="60D727C1" wp14:editId="6F822119">
              <wp:simplePos x="0" y="0"/>
              <wp:positionH relativeFrom="page">
                <wp:posOffset>2016125</wp:posOffset>
              </wp:positionH>
              <wp:positionV relativeFrom="page">
                <wp:posOffset>360045</wp:posOffset>
              </wp:positionV>
              <wp:extent cx="7200" cy="9972000"/>
              <wp:effectExtent l="0" t="0" r="31115" b="29845"/>
              <wp:wrapNone/>
              <wp:docPr id="2" name="Přímá spojnice 2"/>
              <wp:cNvGraphicFramePr/>
              <a:graphic xmlns:a="http://schemas.openxmlformats.org/drawingml/2006/main">
                <a:graphicData uri="http://schemas.microsoft.com/office/word/2010/wordprocessingShape">
                  <wps:wsp>
                    <wps:cNvCnPr/>
                    <wps:spPr>
                      <a:xfrm flipH="1">
                        <a:off x="0" y="0"/>
                        <a:ext cx="7200" cy="9972000"/>
                      </a:xfrm>
                      <a:prstGeom prst="line">
                        <a:avLst/>
                      </a:prstGeom>
                      <a:ln w="9525">
                        <a:solidFill>
                          <a:srgbClr val="EE312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5268C" id="Přímá spojnice 2" o:spid="_x0000_s1026" style="position:absolute;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58.75pt,28.35pt" to="159.3pt,8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" strokecolor="#ee3124">
              <v:stroke joinstyle="miter"/>
              <w10:wrap anchorx="page" anchory="page"/>
              <w10:anchorlock/>
            </v:line>
          </w:pict>
        </mc:Fallback>
      </mc:AlternateContent>
    </w:r>
  </w:p>
  <w:p w:rsidR="00AB6EA3" w:rsidRDefault="00AB6EA3" w:rsidP="00C75A58">
    <w:pPr>
      <w:pStyle w:val="Zhlav"/>
    </w:pPr>
  </w:p>
  <w:p w:rsidR="00AB6EA3" w:rsidRDefault="00AB6EA3" w:rsidP="00C75A58">
    <w:pPr>
      <w:pStyle w:val="Zhlav"/>
    </w:pPr>
  </w:p>
  <w:p w:rsidR="00FC2185" w:rsidRDefault="00C75A58" w:rsidP="00FA6F0D">
    <w:r>
      <w:rPr>
        <w:noProof/>
        <w:lang w:eastAsia="cs-CZ"/>
      </w:rPr>
      <w:drawing>
        <wp:anchor distT="0" distB="0" distL="114300" distR="114300" simplePos="0" relativeHeight="251661312" behindDoc="1" locked="1" layoutInCell="1" allowOverlap="1" wp14:anchorId="220784F9" wp14:editId="2342E022">
          <wp:simplePos x="0" y="0"/>
          <wp:positionH relativeFrom="page">
            <wp:posOffset>5455285</wp:posOffset>
          </wp:positionH>
          <wp:positionV relativeFrom="page">
            <wp:posOffset>40640</wp:posOffset>
          </wp:positionV>
          <wp:extent cx="2101850" cy="965835"/>
          <wp:effectExtent l="0" t="0" r="0" b="0"/>
          <wp:wrapNone/>
          <wp:docPr id="472" name="Obrázek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Obrázek 472"/>
                  <pic:cNvPicPr/>
                </pic:nvPicPr>
                <pic:blipFill>
                  <a:blip r:embed="rId1">
                    <a:extLst>
                      <a:ext uri="{28A0092B-C50C-407E-A947-70E740481C1C}">
                        <a14:useLocalDpi xmlns:a14="http://schemas.microsoft.com/office/drawing/2010/main" val="0"/>
                      </a:ext>
                    </a:extLst>
                  </a:blip>
                  <a:stretch>
                    <a:fillRect/>
                  </a:stretch>
                </pic:blipFill>
                <pic:spPr>
                  <a:xfrm>
                    <a:off x="0" y="0"/>
                    <a:ext cx="2101850" cy="96583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7B7"/>
    <w:rsid w:val="0003414E"/>
    <w:rsid w:val="000463C4"/>
    <w:rsid w:val="00065ECA"/>
    <w:rsid w:val="00075B6C"/>
    <w:rsid w:val="000A27C2"/>
    <w:rsid w:val="000D169D"/>
    <w:rsid w:val="000D5FB9"/>
    <w:rsid w:val="000E6480"/>
    <w:rsid w:val="000F7832"/>
    <w:rsid w:val="00120914"/>
    <w:rsid w:val="001455CC"/>
    <w:rsid w:val="00160BBA"/>
    <w:rsid w:val="001D45B8"/>
    <w:rsid w:val="00225A7B"/>
    <w:rsid w:val="002537E5"/>
    <w:rsid w:val="002C0E9E"/>
    <w:rsid w:val="003034B8"/>
    <w:rsid w:val="00306C83"/>
    <w:rsid w:val="00361628"/>
    <w:rsid w:val="003F22C0"/>
    <w:rsid w:val="003F559F"/>
    <w:rsid w:val="0041436E"/>
    <w:rsid w:val="00416D06"/>
    <w:rsid w:val="004E1470"/>
    <w:rsid w:val="004E4F1E"/>
    <w:rsid w:val="00513146"/>
    <w:rsid w:val="005C44D6"/>
    <w:rsid w:val="006B7DF7"/>
    <w:rsid w:val="00717D4D"/>
    <w:rsid w:val="00722D87"/>
    <w:rsid w:val="00824805"/>
    <w:rsid w:val="00826151"/>
    <w:rsid w:val="008D09BB"/>
    <w:rsid w:val="008E0090"/>
    <w:rsid w:val="008F0506"/>
    <w:rsid w:val="00985F24"/>
    <w:rsid w:val="009C0C5F"/>
    <w:rsid w:val="009D3543"/>
    <w:rsid w:val="009D6AB7"/>
    <w:rsid w:val="009E45CB"/>
    <w:rsid w:val="00A13144"/>
    <w:rsid w:val="00A83CD6"/>
    <w:rsid w:val="00AB535A"/>
    <w:rsid w:val="00AB6EA3"/>
    <w:rsid w:val="00B17367"/>
    <w:rsid w:val="00B475D7"/>
    <w:rsid w:val="00B93222"/>
    <w:rsid w:val="00BD234C"/>
    <w:rsid w:val="00C01F0D"/>
    <w:rsid w:val="00C75A58"/>
    <w:rsid w:val="00C86C78"/>
    <w:rsid w:val="00CE5DEA"/>
    <w:rsid w:val="00D10AF9"/>
    <w:rsid w:val="00D55EB5"/>
    <w:rsid w:val="00D767AB"/>
    <w:rsid w:val="00D84BB5"/>
    <w:rsid w:val="00DD25BF"/>
    <w:rsid w:val="00E30049"/>
    <w:rsid w:val="00E347B7"/>
    <w:rsid w:val="00E542AF"/>
    <w:rsid w:val="00E95C18"/>
    <w:rsid w:val="00EA3ECA"/>
    <w:rsid w:val="00EB503D"/>
    <w:rsid w:val="00ED5DE3"/>
    <w:rsid w:val="00EE3ECD"/>
    <w:rsid w:val="00EE5A17"/>
    <w:rsid w:val="00F24813"/>
    <w:rsid w:val="00F57EF6"/>
    <w:rsid w:val="00F72CCA"/>
    <w:rsid w:val="00F96B2B"/>
    <w:rsid w:val="00FA6F0D"/>
    <w:rsid w:val="00FC21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1BB13"/>
  <w15:chartTrackingRefBased/>
  <w15:docId w15:val="{22A47082-1A08-443F-A6EC-9FD6D2C1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F559F"/>
    <w:pPr>
      <w:spacing w:after="260" w:line="271" w:lineRule="auto"/>
    </w:pPr>
    <w:rPr>
      <w:rFonts w:ascii="Arial" w:hAnsi="Arial"/>
      <w:sz w:val="20"/>
    </w:rPr>
  </w:style>
  <w:style w:type="paragraph" w:styleId="Nadpis1">
    <w:name w:val="heading 1"/>
    <w:basedOn w:val="Normln"/>
    <w:next w:val="Normln"/>
    <w:link w:val="Nadpis1Char"/>
    <w:uiPriority w:val="9"/>
    <w:qFormat/>
    <w:rsid w:val="00F96B2B"/>
    <w:pPr>
      <w:spacing w:before="800" w:after="480" w:line="252" w:lineRule="auto"/>
      <w:outlineLvl w:val="0"/>
    </w:pPr>
    <w:rPr>
      <w:bCs/>
      <w:noProof/>
      <w:sz w:val="48"/>
      <w:szCs w:val="36"/>
    </w:rPr>
  </w:style>
  <w:style w:type="paragraph" w:styleId="Nadpis2">
    <w:name w:val="heading 2"/>
    <w:basedOn w:val="Normln"/>
    <w:next w:val="Normln"/>
    <w:link w:val="Nadpis2Char"/>
    <w:uiPriority w:val="9"/>
    <w:unhideWhenUsed/>
    <w:qFormat/>
    <w:rsid w:val="003F559F"/>
    <w:pPr>
      <w:spacing w:before="240" w:after="0" w:line="276" w:lineRule="auto"/>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C21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2185"/>
  </w:style>
  <w:style w:type="paragraph" w:styleId="Zpat">
    <w:name w:val="footer"/>
    <w:basedOn w:val="Normln"/>
    <w:link w:val="ZpatChar"/>
    <w:uiPriority w:val="99"/>
    <w:unhideWhenUsed/>
    <w:rsid w:val="00FC2185"/>
    <w:pPr>
      <w:tabs>
        <w:tab w:val="center" w:pos="4536"/>
        <w:tab w:val="right" w:pos="9072"/>
      </w:tabs>
      <w:spacing w:after="0" w:line="240" w:lineRule="auto"/>
    </w:pPr>
  </w:style>
  <w:style w:type="character" w:customStyle="1" w:styleId="ZpatChar">
    <w:name w:val="Zápatí Char"/>
    <w:basedOn w:val="Standardnpsmoodstavce"/>
    <w:link w:val="Zpat"/>
    <w:uiPriority w:val="99"/>
    <w:rsid w:val="00FC2185"/>
  </w:style>
  <w:style w:type="paragraph" w:customStyle="1" w:styleId="Adresa">
    <w:name w:val="Adresa"/>
    <w:basedOn w:val="Normln"/>
    <w:qFormat/>
    <w:rsid w:val="006B7DF7"/>
    <w:pPr>
      <w:spacing w:after="0" w:line="240" w:lineRule="auto"/>
    </w:pPr>
    <w:rPr>
      <w:sz w:val="24"/>
    </w:rPr>
  </w:style>
  <w:style w:type="character" w:customStyle="1" w:styleId="Nadpis1Char">
    <w:name w:val="Nadpis 1 Char"/>
    <w:basedOn w:val="Standardnpsmoodstavce"/>
    <w:link w:val="Nadpis1"/>
    <w:uiPriority w:val="9"/>
    <w:rsid w:val="00F96B2B"/>
    <w:rPr>
      <w:rFonts w:ascii="Arial" w:hAnsi="Arial"/>
      <w:bCs/>
      <w:noProof/>
      <w:sz w:val="48"/>
      <w:szCs w:val="36"/>
    </w:rPr>
  </w:style>
  <w:style w:type="character" w:customStyle="1" w:styleId="Nadpis2Char">
    <w:name w:val="Nadpis 2 Char"/>
    <w:basedOn w:val="Standardnpsmoodstavce"/>
    <w:link w:val="Nadpis2"/>
    <w:uiPriority w:val="9"/>
    <w:rsid w:val="003F559F"/>
    <w:rPr>
      <w:rFonts w:ascii="Arial" w:hAnsi="Arial"/>
      <w:b/>
      <w:bCs/>
      <w:sz w:val="20"/>
    </w:rPr>
  </w:style>
  <w:style w:type="paragraph" w:customStyle="1" w:styleId="ervenpsmomen">
    <w:name w:val="Červené písmo menší"/>
    <w:basedOn w:val="Normln"/>
    <w:qFormat/>
    <w:rsid w:val="00361628"/>
    <w:pPr>
      <w:spacing w:after="0"/>
    </w:pPr>
    <w:rPr>
      <w:color w:val="EE3124"/>
      <w:sz w:val="16"/>
    </w:rPr>
  </w:style>
  <w:style w:type="paragraph" w:customStyle="1" w:styleId="ervenpsmovt">
    <w:name w:val="Červené písmo větší"/>
    <w:basedOn w:val="ervenpsmomen"/>
    <w:qFormat/>
    <w:rsid w:val="00361628"/>
    <w:pPr>
      <w:spacing w:after="260"/>
    </w:pPr>
    <w:rPr>
      <w:sz w:val="24"/>
    </w:rPr>
  </w:style>
  <w:style w:type="paragraph" w:customStyle="1" w:styleId="ervenpsmomentun">
    <w:name w:val="Červené písmo menší tučné"/>
    <w:basedOn w:val="ervenpsmomen"/>
    <w:qFormat/>
    <w:rsid w:val="00361628"/>
    <w:rPr>
      <w:b/>
    </w:rPr>
  </w:style>
  <w:style w:type="paragraph" w:customStyle="1" w:styleId="slostrany">
    <w:name w:val="Číslo strany"/>
    <w:basedOn w:val="ervenpsmomen"/>
    <w:rsid w:val="00E542AF"/>
    <w:pPr>
      <w:jc w:val="right"/>
    </w:pPr>
  </w:style>
  <w:style w:type="paragraph" w:customStyle="1" w:styleId="Podpisjmno">
    <w:name w:val="Podpis jméno"/>
    <w:basedOn w:val="ervenpsmovt"/>
    <w:qFormat/>
    <w:rsid w:val="002537E5"/>
    <w:pPr>
      <w:spacing w:before="1280" w:after="60"/>
    </w:pPr>
    <w:rPr>
      <w:b/>
    </w:rPr>
  </w:style>
  <w:style w:type="paragraph" w:customStyle="1" w:styleId="Podpiskontakt">
    <w:name w:val="Podpis kontakt"/>
    <w:basedOn w:val="ervenpsmomen"/>
    <w:qFormat/>
    <w:rsid w:val="002537E5"/>
    <w:pPr>
      <w:spacing w:line="288" w:lineRule="auto"/>
    </w:pPr>
  </w:style>
  <w:style w:type="paragraph" w:customStyle="1" w:styleId="ploha">
    <w:name w:val="příloha"/>
    <w:basedOn w:val="ervenpsmomen"/>
    <w:qFormat/>
    <w:rsid w:val="00ED5DE3"/>
    <w:pPr>
      <w:spacing w:before="320"/>
    </w:pPr>
  </w:style>
  <w:style w:type="paragraph" w:customStyle="1" w:styleId="tiskovzprva">
    <w:name w:val="tisková zpráva"/>
    <w:basedOn w:val="ervenpsmovt"/>
    <w:rsid w:val="00FA6F0D"/>
    <w:pPr>
      <w:spacing w:after="360"/>
    </w:pPr>
    <w:rPr>
      <w:b/>
      <w:bCs/>
    </w:rPr>
  </w:style>
  <w:style w:type="character" w:styleId="Zstupntext">
    <w:name w:val="Placeholder Text"/>
    <w:basedOn w:val="Standardnpsmoodstavce"/>
    <w:uiPriority w:val="99"/>
    <w:semiHidden/>
    <w:rsid w:val="00A13144"/>
    <w:rPr>
      <w:color w:val="808080"/>
    </w:rPr>
  </w:style>
  <w:style w:type="paragraph" w:customStyle="1" w:styleId="Datumnaprvnstrnce">
    <w:name w:val="Datum na první stránce"/>
    <w:basedOn w:val="ervenpsmovt"/>
    <w:rsid w:val="008E0090"/>
    <w:pPr>
      <w:ind w:left="-3192"/>
    </w:pPr>
    <w:rPr>
      <w:noProof/>
    </w:rPr>
  </w:style>
  <w:style w:type="character" w:styleId="Siln">
    <w:name w:val="Strong"/>
    <w:basedOn w:val="Standardnpsmoodstavce"/>
    <w:uiPriority w:val="22"/>
    <w:qFormat/>
    <w:rsid w:val="00E347B7"/>
    <w:rPr>
      <w:b/>
      <w:bCs/>
    </w:rPr>
  </w:style>
  <w:style w:type="paragraph" w:styleId="Textbubliny">
    <w:name w:val="Balloon Text"/>
    <w:basedOn w:val="Normln"/>
    <w:link w:val="TextbublinyChar"/>
    <w:uiPriority w:val="99"/>
    <w:semiHidden/>
    <w:unhideWhenUsed/>
    <w:rsid w:val="008261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6151"/>
    <w:rPr>
      <w:rFonts w:ascii="Segoe UI" w:hAnsi="Segoe UI" w:cs="Segoe UI"/>
      <w:sz w:val="18"/>
      <w:szCs w:val="18"/>
    </w:rPr>
  </w:style>
  <w:style w:type="paragraph" w:customStyle="1" w:styleId="Normlnpedsazen">
    <w:name w:val="Normální předsazený"/>
    <w:basedOn w:val="Normln"/>
    <w:qFormat/>
    <w:rsid w:val="00D84BB5"/>
    <w:pPr>
      <w:tabs>
        <w:tab w:val="left" w:pos="851"/>
        <w:tab w:val="left" w:pos="1418"/>
        <w:tab w:val="left" w:pos="1985"/>
        <w:tab w:val="left" w:pos="2552"/>
        <w:tab w:val="left" w:pos="3119"/>
        <w:tab w:val="left" w:pos="3686"/>
      </w:tabs>
      <w:spacing w:after="20" w:line="240" w:lineRule="auto"/>
      <w:ind w:left="851" w:hanging="567"/>
      <w:jc w:val="both"/>
    </w:pPr>
    <w:rPr>
      <w:rFonts w:eastAsia="Times New Roman" w:cs="Times New Roman"/>
      <w:szCs w:val="20"/>
      <w:lang w:eastAsia="sk-SK"/>
    </w:rPr>
  </w:style>
  <w:style w:type="character" w:customStyle="1" w:styleId="Tun">
    <w:name w:val="Tučné"/>
    <w:basedOn w:val="Standardnpsmoodstavce"/>
    <w:qFormat/>
    <w:rsid w:val="00D84BB5"/>
    <w:rPr>
      <w:b/>
      <w:bCs/>
    </w:rPr>
  </w:style>
  <w:style w:type="character" w:customStyle="1" w:styleId="ui-provider">
    <w:name w:val="ui-provider"/>
    <w:basedOn w:val="Standardnpsmoodstavce"/>
    <w:rsid w:val="003F22C0"/>
  </w:style>
  <w:style w:type="character" w:styleId="Hypertextovodkaz">
    <w:name w:val="Hyperlink"/>
    <w:basedOn w:val="Standardnpsmoodstavce"/>
    <w:uiPriority w:val="99"/>
    <w:unhideWhenUsed/>
    <w:rsid w:val="003F2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egronet.d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hetka31\Desktop\Sablona%20TZ%20IDSK.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FE7C9-3494-468C-A1B8-C73FF67C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 TZ IDSK</Template>
  <TotalTime>263</TotalTime>
  <Pages>3</Pages>
  <Words>1229</Words>
  <Characters>7252</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dc:description/>
  <cp:lastModifiedBy>Buchetka Oldřich</cp:lastModifiedBy>
  <cp:revision>12</cp:revision>
  <cp:lastPrinted>2023-12-06T12:00:00Z</cp:lastPrinted>
  <dcterms:created xsi:type="dcterms:W3CDTF">2023-11-22T09:03:00Z</dcterms:created>
  <dcterms:modified xsi:type="dcterms:W3CDTF">2023-12-07T10:30:00Z</dcterms:modified>
</cp:coreProperties>
</file>